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F83" w14:textId="167690AB"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E022DF">
        <w:rPr>
          <w:b/>
          <w:sz w:val="28"/>
          <w:szCs w:val="28"/>
        </w:rPr>
        <w:t>JULY/AUGUST</w:t>
      </w:r>
      <w:r w:rsidR="00812D93">
        <w:rPr>
          <w:b/>
          <w:sz w:val="28"/>
          <w:szCs w:val="28"/>
        </w:rPr>
        <w:t xml:space="preserve"> 2023</w:t>
      </w:r>
    </w:p>
    <w:p w14:paraId="53EB8834" w14:textId="77777777" w:rsidR="002557BF" w:rsidRPr="002557BF" w:rsidRDefault="002557BF" w:rsidP="00D629AE">
      <w:pPr>
        <w:rPr>
          <w:b/>
          <w:sz w:val="28"/>
          <w:szCs w:val="28"/>
        </w:rPr>
      </w:pPr>
    </w:p>
    <w:p w14:paraId="6D8B289F" w14:textId="77777777" w:rsidR="00E022DF" w:rsidRDefault="00E022DF" w:rsidP="00E022DF">
      <w:pPr>
        <w:rPr>
          <w:b/>
          <w:bCs/>
          <w:color w:val="FF0000"/>
        </w:rPr>
      </w:pPr>
      <w:r>
        <w:rPr>
          <w:b/>
          <w:bCs/>
          <w:color w:val="FF0000"/>
          <w:lang w:val="en-US" w:eastAsia="en-GB"/>
        </w:rPr>
        <w:t xml:space="preserve">IMPORTANCE OF ‘MIXING MATTERS’ DRIVES GROWTH IN INTERGENERATIONAL ACTIVITIES  </w:t>
      </w:r>
    </w:p>
    <w:p w14:paraId="0EA2432B" w14:textId="77777777" w:rsidR="00E022DF" w:rsidRDefault="00E022DF" w:rsidP="00E022DF">
      <w:r>
        <w:t xml:space="preserve">The first half of 2023 has seen a big increase in intergenerational activities and plans as understanding grows of why mixing matters is key to tackling many social issues. From loneliness to housing and care and from ageism to intergenerational fairness, bringing people of all ages together can generate innovative and effective solutions. There are increasing numbers of resources available and opportunities to share ideas and good practice. Now is the time to create a Britain for all ages.  </w:t>
      </w:r>
    </w:p>
    <w:p w14:paraId="01F76F37" w14:textId="77777777" w:rsidR="00E022DF" w:rsidRDefault="00E022DF" w:rsidP="00E022DF"/>
    <w:p w14:paraId="0C723300" w14:textId="77777777" w:rsidR="00E022DF" w:rsidRDefault="00E022DF" w:rsidP="00E022DF">
      <w:pPr>
        <w:rPr>
          <w:b/>
          <w:bCs/>
          <w:color w:val="FF0000"/>
        </w:rPr>
      </w:pPr>
      <w:r>
        <w:rPr>
          <w:b/>
          <w:bCs/>
          <w:color w:val="FF0000"/>
        </w:rPr>
        <w:t>HOW HOMESHARE CAN TACKLE LONELINESS AND HOUSING CRISES</w:t>
      </w:r>
    </w:p>
    <w:p w14:paraId="141B4C50" w14:textId="77777777" w:rsidR="00E022DF" w:rsidRDefault="00E022DF" w:rsidP="00E022DF">
      <w:r>
        <w:t xml:space="preserve">United for All Ages is pleased to support a webinar on Tuesday 11 July to highlight how loneliness and isolation, housing and care can be addressed through </w:t>
      </w:r>
      <w:proofErr w:type="spellStart"/>
      <w:r>
        <w:t>Homeshare</w:t>
      </w:r>
      <w:proofErr w:type="spellEnd"/>
      <w:r>
        <w:t xml:space="preserve"> programmes. Organised by Two Generations and featuring a great line-up of speakers, the webinar is aimed at councils, charities, NHS, </w:t>
      </w:r>
      <w:proofErr w:type="gramStart"/>
      <w:r>
        <w:t>housing</w:t>
      </w:r>
      <w:proofErr w:type="gramEnd"/>
      <w:r>
        <w:t xml:space="preserve"> and intergenerational organisations. Details of the event at 10am on 11 July can be found here: </w:t>
      </w:r>
      <w:hyperlink r:id="rId5" w:history="1">
        <w:r>
          <w:rPr>
            <w:rStyle w:val="Hyperlink"/>
          </w:rPr>
          <w:t>https://tinyurl.com/yxx3t4b9</w:t>
        </w:r>
      </w:hyperlink>
      <w:r>
        <w:t xml:space="preserve">  </w:t>
      </w:r>
    </w:p>
    <w:p w14:paraId="764B6434" w14:textId="77777777" w:rsidR="00E022DF" w:rsidRDefault="00E022DF" w:rsidP="00E022DF">
      <w:pPr>
        <w:rPr>
          <w:b/>
          <w:bCs/>
        </w:rPr>
      </w:pPr>
    </w:p>
    <w:p w14:paraId="455016F7" w14:textId="77777777" w:rsidR="00E022DF" w:rsidRDefault="00E022DF" w:rsidP="00E022DF">
      <w:pPr>
        <w:rPr>
          <w:b/>
          <w:bCs/>
          <w:color w:val="FF0000"/>
          <w:sz w:val="24"/>
          <w:szCs w:val="24"/>
        </w:rPr>
      </w:pPr>
      <w:r>
        <w:rPr>
          <w:b/>
          <w:bCs/>
          <w:color w:val="FF0000"/>
          <w:sz w:val="24"/>
          <w:szCs w:val="24"/>
        </w:rPr>
        <w:t>NEW PROJECTS, RESOURCES AND EVENTS</w:t>
      </w:r>
    </w:p>
    <w:p w14:paraId="56C61D63" w14:textId="6A137825" w:rsidR="00E022DF" w:rsidRDefault="00E022DF" w:rsidP="00E022DF">
      <w:r>
        <w:rPr>
          <w:b/>
          <w:bCs/>
        </w:rPr>
        <w:t>Intergenerational training programme</w:t>
      </w:r>
      <w:r>
        <w:t xml:space="preserve"> – Apples and Honey Nightingale have completed their first Level 3 Award course and are part way through the Level 3 Certificate in Intergenerational Care and Education after which students can study for the customised CACHE accredited Level 3 Diploma. Their next cohort of students will start on 7 September. The course is also CPD accredited and is mainly taught online with an intergenerational site visit and, for the diploma, a practical unit that can be completed locally, at Apples and Honey Nightingale or at one of their partnering organisations. More information here </w:t>
      </w:r>
      <w:hyperlink r:id="rId6" w:history="1">
        <w:r>
          <w:rPr>
            <w:rStyle w:val="Hyperlink"/>
          </w:rPr>
          <w:t>AHN Education and Training</w:t>
        </w:r>
      </w:hyperlink>
    </w:p>
    <w:p w14:paraId="18078A10" w14:textId="07F509B9" w:rsidR="00E022DF" w:rsidRDefault="00E022DF" w:rsidP="00E022DF">
      <w:r>
        <w:rPr>
          <w:b/>
          <w:bCs/>
        </w:rPr>
        <w:t>My Family, Your Family launch</w:t>
      </w:r>
      <w:r>
        <w:t xml:space="preserve"> – Laura Henry-Allain’s latest book will be launched at a special conference with a fine array of speakers on Saturday 7 October. See </w:t>
      </w:r>
      <w:hyperlink r:id="rId7" w:history="1">
        <w:r>
          <w:rPr>
            <w:rStyle w:val="Hyperlink"/>
          </w:rPr>
          <w:t>My Family, Your Family Book Launch Conference – Laura Henry-Allain MBE (laurahenryallain.com)</w:t>
        </w:r>
      </w:hyperlink>
    </w:p>
    <w:p w14:paraId="744845ED" w14:textId="77777777" w:rsidR="00E022DF" w:rsidRPr="00E022DF" w:rsidRDefault="00E022DF" w:rsidP="00E022DF">
      <w:pPr>
        <w:pStyle w:val="NormalWeb"/>
        <w:spacing w:line="276" w:lineRule="auto"/>
        <w:rPr>
          <w:rFonts w:asciiTheme="minorHAnsi" w:hAnsiTheme="minorHAnsi" w:cstheme="minorHAnsi"/>
          <w:sz w:val="22"/>
          <w:szCs w:val="22"/>
        </w:rPr>
      </w:pPr>
      <w:r w:rsidRPr="00E022DF">
        <w:rPr>
          <w:rFonts w:asciiTheme="minorHAnsi" w:hAnsiTheme="minorHAnsi" w:cstheme="minorHAnsi"/>
          <w:b/>
          <w:bCs/>
          <w:sz w:val="22"/>
          <w:szCs w:val="22"/>
        </w:rPr>
        <w:t>Grandparents reading with grandchildren</w:t>
      </w:r>
      <w:r w:rsidRPr="00E022DF">
        <w:rPr>
          <w:rFonts w:asciiTheme="minorHAnsi" w:hAnsiTheme="minorHAnsi" w:cstheme="minorHAnsi"/>
          <w:sz w:val="22"/>
          <w:szCs w:val="22"/>
        </w:rPr>
        <w:t xml:space="preserve"> – Liz Scott is working with the children's book publishers </w:t>
      </w:r>
      <w:proofErr w:type="spellStart"/>
      <w:r w:rsidRPr="00E022DF">
        <w:rPr>
          <w:rFonts w:asciiTheme="minorHAnsi" w:hAnsiTheme="minorHAnsi" w:cstheme="minorHAnsi"/>
          <w:sz w:val="22"/>
          <w:szCs w:val="22"/>
        </w:rPr>
        <w:t>Farshore</w:t>
      </w:r>
      <w:proofErr w:type="spellEnd"/>
      <w:r w:rsidRPr="00E022DF">
        <w:rPr>
          <w:rFonts w:asciiTheme="minorHAnsi" w:hAnsiTheme="minorHAnsi" w:cstheme="minorHAnsi"/>
          <w:sz w:val="22"/>
          <w:szCs w:val="22"/>
        </w:rPr>
        <w:t xml:space="preserve"> on their new picture book </w:t>
      </w:r>
      <w:proofErr w:type="spellStart"/>
      <w:r w:rsidRPr="00E022DF">
        <w:rPr>
          <w:rStyle w:val="Emphasis"/>
          <w:rFonts w:asciiTheme="minorHAnsi" w:hAnsiTheme="minorHAnsi" w:cstheme="minorHAnsi"/>
          <w:sz w:val="22"/>
          <w:szCs w:val="22"/>
        </w:rPr>
        <w:t>Spyceratops</w:t>
      </w:r>
      <w:proofErr w:type="spellEnd"/>
      <w:r w:rsidRPr="00E022DF">
        <w:rPr>
          <w:rFonts w:asciiTheme="minorHAnsi" w:hAnsiTheme="minorHAnsi" w:cstheme="minorHAnsi"/>
          <w:sz w:val="22"/>
          <w:szCs w:val="22"/>
        </w:rPr>
        <w:t xml:space="preserve"> by the award-winning picture book creator Alex Willmore, publishing on 3 August. The book is a dinosaur spy adventure which tells the story of aspiring spy </w:t>
      </w:r>
      <w:proofErr w:type="spellStart"/>
      <w:r w:rsidRPr="00E022DF">
        <w:rPr>
          <w:rStyle w:val="Emphasis"/>
          <w:rFonts w:asciiTheme="minorHAnsi" w:hAnsiTheme="minorHAnsi" w:cstheme="minorHAnsi"/>
          <w:sz w:val="22"/>
          <w:szCs w:val="22"/>
        </w:rPr>
        <w:t>Spyceratops</w:t>
      </w:r>
      <w:proofErr w:type="spellEnd"/>
      <w:r w:rsidRPr="00E022DF">
        <w:rPr>
          <w:rFonts w:asciiTheme="minorHAnsi" w:hAnsiTheme="minorHAnsi" w:cstheme="minorHAnsi"/>
          <w:sz w:val="22"/>
          <w:szCs w:val="22"/>
        </w:rPr>
        <w:t xml:space="preserve"> and her mission to find out what her Grandad is hiding from her. It is an engaging book - perfect for sharing with young grandchildren - but also a fantastic representation of non-traditional families. Contact </w:t>
      </w:r>
      <w:hyperlink r:id="rId8" w:history="1">
        <w:r w:rsidRPr="00E022DF">
          <w:rPr>
            <w:rStyle w:val="Hyperlink"/>
            <w:rFonts w:asciiTheme="minorHAnsi" w:hAnsiTheme="minorHAnsi" w:cstheme="minorHAnsi"/>
            <w:sz w:val="22"/>
            <w:szCs w:val="22"/>
          </w:rPr>
          <w:t>liz@lizscottpr.co.uk</w:t>
        </w:r>
      </w:hyperlink>
      <w:r w:rsidRPr="00E022DF">
        <w:rPr>
          <w:rFonts w:asciiTheme="minorHAnsi" w:hAnsiTheme="minorHAnsi" w:cstheme="minorHAnsi"/>
          <w:sz w:val="22"/>
          <w:szCs w:val="22"/>
        </w:rPr>
        <w:t xml:space="preserve"> if you could host intergenerational readings.</w:t>
      </w:r>
    </w:p>
    <w:p w14:paraId="13AF8532" w14:textId="77777777" w:rsidR="00E022DF" w:rsidRDefault="00E022DF" w:rsidP="00E022DF">
      <w:pPr>
        <w:rPr>
          <w:rFonts w:ascii="Calibri" w:hAnsi="Calibri"/>
        </w:rPr>
      </w:pPr>
    </w:p>
    <w:p w14:paraId="343AB0D7" w14:textId="0A9AA75E" w:rsidR="00E022DF" w:rsidRDefault="00E022DF" w:rsidP="00E022DF">
      <w:r>
        <w:rPr>
          <w:b/>
          <w:bCs/>
        </w:rPr>
        <w:lastRenderedPageBreak/>
        <w:t>Campaigning for a Commissioner for Older People and Ageing</w:t>
      </w:r>
      <w:r>
        <w:t xml:space="preserve"> – join the dozens of organisations that are supporting a call for a Commissioner in England to transform life for older people. Sign up here: </w:t>
      </w:r>
      <w:hyperlink r:id="rId9" w:history="1">
        <w:r>
          <w:rPr>
            <w:rStyle w:val="Hyperlink"/>
          </w:rPr>
          <w:t>https://www.independentage.org/campaigning/commissioner</w:t>
        </w:r>
      </w:hyperlink>
    </w:p>
    <w:p w14:paraId="4ECA4D3A" w14:textId="2F7730DF" w:rsidR="00E022DF" w:rsidRDefault="00E022DF" w:rsidP="00E022DF">
      <w:r>
        <w:rPr>
          <w:b/>
          <w:bCs/>
        </w:rPr>
        <w:t>Relational care for all ages</w:t>
      </w:r>
      <w:r>
        <w:t xml:space="preserve"> – a new report and toolkit on implementing relationship-centred care in various settings has been produced by the Open University and funded by the Hallmark Foundation. The resources can be downloaded here: </w:t>
      </w:r>
      <w:hyperlink r:id="rId10" w:history="1">
        <w:r>
          <w:rPr>
            <w:rStyle w:val="Hyperlink"/>
          </w:rPr>
          <w:t>https://wels.open.ac.uk/news/new-research-and-toolkit-provide-transformative-approach-care-launched-ou-academics</w:t>
        </w:r>
      </w:hyperlink>
    </w:p>
    <w:p w14:paraId="4FDACB8E" w14:textId="2C4D6061" w:rsidR="00E022DF" w:rsidRDefault="00E022DF" w:rsidP="00E022DF">
      <w:r>
        <w:rPr>
          <w:b/>
          <w:bCs/>
        </w:rPr>
        <w:t>Living in age diverse neighbourhoods</w:t>
      </w:r>
      <w:r>
        <w:t xml:space="preserve"> - does it impact your health and wellbeing to live in a local area that is more age diverse? That is the subject of Swansea University research led by Martin Hyde and Lizzie Evans and supported by United for All Ages. Initial findings are being shared at the British Society of Gerontology’s annual conference on 5-7 July. Please contact us for more information.</w:t>
      </w:r>
    </w:p>
    <w:p w14:paraId="3A30A351" w14:textId="4C3BC6FB" w:rsidR="00E022DF" w:rsidRDefault="00E022DF" w:rsidP="00E022DF">
      <w:r>
        <w:rPr>
          <w:b/>
          <w:bCs/>
        </w:rPr>
        <w:t xml:space="preserve">Remembering Baroness </w:t>
      </w:r>
      <w:proofErr w:type="spellStart"/>
      <w:r>
        <w:rPr>
          <w:b/>
          <w:bCs/>
        </w:rPr>
        <w:t>Greengross</w:t>
      </w:r>
      <w:proofErr w:type="spellEnd"/>
      <w:r>
        <w:t xml:space="preserve"> – the ILC-UK marked the life of Sally </w:t>
      </w:r>
      <w:proofErr w:type="spellStart"/>
      <w:r>
        <w:t>Greengross</w:t>
      </w:r>
      <w:proofErr w:type="spellEnd"/>
      <w:r>
        <w:t xml:space="preserve"> with the first annual lecture on the future of ageing delivered by Ashton Applewhite about a world without ageism. It can be viewed here: </w:t>
      </w:r>
      <w:hyperlink r:id="rId11" w:history="1">
        <w:proofErr w:type="spellStart"/>
        <w:r>
          <w:rPr>
            <w:rStyle w:val="Hyperlink"/>
          </w:rPr>
          <w:t>Greengross</w:t>
        </w:r>
        <w:proofErr w:type="spellEnd"/>
        <w:r>
          <w:rPr>
            <w:rStyle w:val="Hyperlink"/>
          </w:rPr>
          <w:t xml:space="preserve"> lecture on the future of ageing - Ashton Applewhite - YouTube</w:t>
        </w:r>
      </w:hyperlink>
      <w:r>
        <w:t xml:space="preserve">  The </w:t>
      </w:r>
      <w:proofErr w:type="spellStart"/>
      <w:r>
        <w:t>Greengross</w:t>
      </w:r>
      <w:proofErr w:type="spellEnd"/>
      <w:r>
        <w:t xml:space="preserve"> Foundation is also being developed to take forward Sally’s work. </w:t>
      </w:r>
    </w:p>
    <w:p w14:paraId="5EF7DE19" w14:textId="21F84355" w:rsidR="00E022DF" w:rsidRDefault="00E022DF" w:rsidP="00E022DF">
      <w:r>
        <w:rPr>
          <w:b/>
          <w:bCs/>
        </w:rPr>
        <w:t>An Australian perspective on the UK</w:t>
      </w:r>
      <w:r>
        <w:t xml:space="preserve"> – without mentioning cricket, it was great to be able to support Ros Harrington’s recent visit to the UK to learn about intergenerational projects here and the lessons for </w:t>
      </w:r>
      <w:proofErr w:type="spellStart"/>
      <w:r>
        <w:t>Grandschools</w:t>
      </w:r>
      <w:proofErr w:type="spellEnd"/>
      <w:r>
        <w:t xml:space="preserve"> in Australia. See her initial thoughts and more about </w:t>
      </w:r>
      <w:proofErr w:type="spellStart"/>
      <w:r>
        <w:t>Grandschools</w:t>
      </w:r>
      <w:proofErr w:type="spellEnd"/>
      <w:r>
        <w:t xml:space="preserve">: </w:t>
      </w:r>
      <w:hyperlink r:id="rId12" w:history="1">
        <w:r>
          <w:rPr>
            <w:rStyle w:val="Hyperlink"/>
          </w:rPr>
          <w:t>News (generationsworkingtogether.org)</w:t>
        </w:r>
      </w:hyperlink>
      <w:r>
        <w:t xml:space="preserve"> </w:t>
      </w:r>
    </w:p>
    <w:p w14:paraId="6610436A" w14:textId="77777777" w:rsidR="00E022DF" w:rsidRDefault="00E022DF" w:rsidP="00E022DF">
      <w:proofErr w:type="gramStart"/>
      <w:r>
        <w:rPr>
          <w:b/>
          <w:bCs/>
        </w:rPr>
        <w:t>Last but not least</w:t>
      </w:r>
      <w:proofErr w:type="gramEnd"/>
      <w:r>
        <w:t xml:space="preserve"> – McCarthy Stone Foundation has produced </w:t>
      </w:r>
      <w:hyperlink r:id="rId13" w:history="1">
        <w:r>
          <w:rPr>
            <w:rStyle w:val="Hyperlink"/>
          </w:rPr>
          <w:t>a video</w:t>
        </w:r>
      </w:hyperlink>
      <w:r>
        <w:t xml:space="preserve"> about The Together Project, its work and new office. Stephen Burke is stepping down as chair of The Together Project later this month as this intergenerational project develops its work with three generations: children, their </w:t>
      </w:r>
      <w:proofErr w:type="gramStart"/>
      <w:r>
        <w:t>parents</w:t>
      </w:r>
      <w:proofErr w:type="gramEnd"/>
      <w:r>
        <w:t xml:space="preserve"> and older people. A real win </w:t>
      </w:r>
      <w:proofErr w:type="spellStart"/>
      <w:r>
        <w:t>win</w:t>
      </w:r>
      <w:proofErr w:type="spellEnd"/>
      <w:r>
        <w:t xml:space="preserve"> </w:t>
      </w:r>
      <w:proofErr w:type="spellStart"/>
      <w:r>
        <w:t>win</w:t>
      </w:r>
      <w:proofErr w:type="spellEnd"/>
      <w:r>
        <w:t>!</w:t>
      </w:r>
    </w:p>
    <w:p w14:paraId="5D9F019C" w14:textId="77777777" w:rsidR="00E022DF" w:rsidRDefault="00E022DF" w:rsidP="00E022DF"/>
    <w:p w14:paraId="380DA260" w14:textId="77777777" w:rsidR="00E022DF" w:rsidRDefault="00E022DF" w:rsidP="00E022DF">
      <w:r>
        <w:t>For more about the above and about United for All Ages and our work, please contact us.</w:t>
      </w:r>
    </w:p>
    <w:p w14:paraId="1CC99520" w14:textId="77777777" w:rsidR="00E022DF" w:rsidRDefault="00E022DF" w:rsidP="00E022DF"/>
    <w:p w14:paraId="7001F6B5" w14:textId="7E3044BA" w:rsidR="00E022DF" w:rsidRDefault="00E022DF" w:rsidP="00E022DF">
      <w:r>
        <w:t>All the best</w:t>
      </w:r>
    </w:p>
    <w:p w14:paraId="59BB0671" w14:textId="445EA6C2" w:rsidR="00E022DF" w:rsidRDefault="00E022DF" w:rsidP="00E022DF">
      <w:r>
        <w:t>Denise</w:t>
      </w:r>
    </w:p>
    <w:p w14:paraId="76F30499" w14:textId="77777777" w:rsidR="00E022DF" w:rsidRDefault="00E022DF" w:rsidP="00E022DF">
      <w:pPr>
        <w:rPr>
          <w:rFonts w:ascii="Verdana" w:hAnsi="Verdana"/>
          <w:b/>
          <w:bCs/>
          <w:lang w:eastAsia="en-GB"/>
        </w:rPr>
      </w:pPr>
      <w:r>
        <w:rPr>
          <w:rFonts w:ascii="Verdana" w:hAnsi="Verdana"/>
          <w:b/>
          <w:bCs/>
          <w:lang w:eastAsia="en-GB"/>
        </w:rPr>
        <w:t>Denise Burke</w:t>
      </w:r>
    </w:p>
    <w:p w14:paraId="640462D5" w14:textId="77777777" w:rsidR="00E022DF" w:rsidRDefault="00E022DF" w:rsidP="00E022DF">
      <w:pPr>
        <w:rPr>
          <w:rFonts w:ascii="Verdana" w:hAnsi="Verdana"/>
          <w:lang w:eastAsia="en-GB"/>
        </w:rPr>
      </w:pPr>
      <w:r>
        <w:rPr>
          <w:rFonts w:ascii="Verdana" w:hAnsi="Verdana"/>
          <w:lang w:eastAsia="en-GB"/>
        </w:rPr>
        <w:t>Director</w:t>
      </w:r>
    </w:p>
    <w:p w14:paraId="034A6309" w14:textId="6731101B" w:rsidR="00E022DF" w:rsidRDefault="00E022DF" w:rsidP="00E022DF">
      <w:pPr>
        <w:rPr>
          <w:rFonts w:ascii="Verdana" w:hAnsi="Verdana"/>
          <w:lang w:eastAsia="en-GB"/>
        </w:rPr>
      </w:pPr>
      <w:r>
        <w:rPr>
          <w:rFonts w:ascii="Verdana" w:hAnsi="Verdana"/>
          <w:lang w:eastAsia="en-GB"/>
        </w:rPr>
        <w:t>United for All Ages</w:t>
      </w:r>
    </w:p>
    <w:p w14:paraId="57C5F941" w14:textId="77777777" w:rsidR="00E022DF" w:rsidRDefault="00E022DF" w:rsidP="00E022DF">
      <w:pPr>
        <w:rPr>
          <w:rFonts w:ascii="Verdana" w:hAnsi="Verdana"/>
          <w:lang w:eastAsia="en-GB"/>
        </w:rPr>
      </w:pPr>
      <w:r>
        <w:rPr>
          <w:rFonts w:ascii="Verdana" w:hAnsi="Verdana"/>
          <w:lang w:eastAsia="en-GB"/>
        </w:rPr>
        <w:t>01206 824529</w:t>
      </w:r>
    </w:p>
    <w:p w14:paraId="60F81A2A" w14:textId="77777777" w:rsidR="00E022DF" w:rsidRDefault="00E022DF" w:rsidP="00E022DF">
      <w:pPr>
        <w:rPr>
          <w:rFonts w:ascii="Verdana" w:hAnsi="Verdana"/>
          <w:lang w:eastAsia="en-GB"/>
        </w:rPr>
      </w:pPr>
      <w:r>
        <w:rPr>
          <w:rFonts w:ascii="Verdana" w:hAnsi="Verdana"/>
          <w:lang w:eastAsia="en-GB"/>
        </w:rPr>
        <w:t>07889 778316</w:t>
      </w:r>
    </w:p>
    <w:p w14:paraId="7BBE81D4" w14:textId="655E2151" w:rsidR="00FB6C26" w:rsidRPr="00BC3270" w:rsidRDefault="00E022DF" w:rsidP="00F54265">
      <w:pPr>
        <w:rPr>
          <w:rFonts w:ascii="Verdana" w:hAnsi="Verdana"/>
          <w:lang w:eastAsia="en-GB"/>
        </w:rPr>
      </w:pPr>
      <w:hyperlink r:id="rId14" w:history="1">
        <w:r>
          <w:rPr>
            <w:rStyle w:val="Hyperlink"/>
            <w:rFonts w:ascii="Verdana" w:hAnsi="Verdana"/>
            <w:lang w:eastAsia="en-GB"/>
          </w:rPr>
          <w:t>www.unitedforallages.com</w:t>
        </w:r>
      </w:hyperlink>
      <w:r>
        <w:rPr>
          <w:rFonts w:ascii="Verdana" w:hAnsi="Verdana"/>
          <w:lang w:eastAsia="en-GB"/>
        </w:rPr>
        <w:t xml:space="preserve"> @united4allages</w:t>
      </w:r>
    </w:p>
    <w:sectPr w:rsidR="00FB6C26"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2078D2"/>
    <w:rsid w:val="002557BF"/>
    <w:rsid w:val="0026257D"/>
    <w:rsid w:val="00320496"/>
    <w:rsid w:val="003B7F92"/>
    <w:rsid w:val="0042412F"/>
    <w:rsid w:val="004844D5"/>
    <w:rsid w:val="004A771F"/>
    <w:rsid w:val="00521C74"/>
    <w:rsid w:val="00565BE3"/>
    <w:rsid w:val="00637A8C"/>
    <w:rsid w:val="00745FC3"/>
    <w:rsid w:val="00771652"/>
    <w:rsid w:val="007C509B"/>
    <w:rsid w:val="00812D93"/>
    <w:rsid w:val="00894074"/>
    <w:rsid w:val="008A315E"/>
    <w:rsid w:val="008A56A1"/>
    <w:rsid w:val="008C4421"/>
    <w:rsid w:val="008D4B97"/>
    <w:rsid w:val="008E187E"/>
    <w:rsid w:val="00A57374"/>
    <w:rsid w:val="00AB2953"/>
    <w:rsid w:val="00B96635"/>
    <w:rsid w:val="00BC3270"/>
    <w:rsid w:val="00C35AEC"/>
    <w:rsid w:val="00C46CE9"/>
    <w:rsid w:val="00C62BFA"/>
    <w:rsid w:val="00C878B3"/>
    <w:rsid w:val="00D629AE"/>
    <w:rsid w:val="00DB2238"/>
    <w:rsid w:val="00DE1122"/>
    <w:rsid w:val="00E022DF"/>
    <w:rsid w:val="00F40CB8"/>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386301532">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lizscottpr.co.uk" TargetMode="External"/><Relationship Id="rId13" Type="http://schemas.openxmlformats.org/officeDocument/2006/relationships/hyperlink" Target="https://www.youtube.com/watch?v=NW7mBdKBK94&amp;t=32s" TargetMode="External"/><Relationship Id="rId3" Type="http://schemas.openxmlformats.org/officeDocument/2006/relationships/settings" Target="settings.xml"/><Relationship Id="rId7" Type="http://schemas.openxmlformats.org/officeDocument/2006/relationships/hyperlink" Target="https://www.laurahenryallain.com/book-launch-conference/" TargetMode="External"/><Relationship Id="rId12" Type="http://schemas.openxmlformats.org/officeDocument/2006/relationships/hyperlink" Target="https://generationsworkingtogether.org/news/grandschools-research-project-australia-02-06-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neducation.org/" TargetMode="External"/><Relationship Id="rId11" Type="http://schemas.openxmlformats.org/officeDocument/2006/relationships/hyperlink" Target="https://www.youtube.com/watch?v=I7rOJRHZ06Y" TargetMode="External"/><Relationship Id="rId5" Type="http://schemas.openxmlformats.org/officeDocument/2006/relationships/hyperlink" Target="https://tinyurl.com/yxx3t4b9" TargetMode="External"/><Relationship Id="rId15" Type="http://schemas.openxmlformats.org/officeDocument/2006/relationships/fontTable" Target="fontTable.xml"/><Relationship Id="rId10" Type="http://schemas.openxmlformats.org/officeDocument/2006/relationships/hyperlink" Target="https://wels.open.ac.uk/news/new-research-and-toolkit-provide-transformative-approach-care-launched-ou-academics" TargetMode="External"/><Relationship Id="rId4" Type="http://schemas.openxmlformats.org/officeDocument/2006/relationships/webSettings" Target="webSettings.xml"/><Relationship Id="rId9" Type="http://schemas.openxmlformats.org/officeDocument/2006/relationships/hyperlink" Target="https://www.independentage.org/campaigning/commissioner" TargetMode="External"/><Relationship Id="rId14"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2023-07-08T19:04:00Z</dcterms:created>
  <dcterms:modified xsi:type="dcterms:W3CDTF">2023-07-08T19:04:00Z</dcterms:modified>
</cp:coreProperties>
</file>