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EF83" w14:textId="48B25C1C" w:rsidR="00D629AE" w:rsidRDefault="007C509B" w:rsidP="00D629AE">
      <w:pPr>
        <w:rPr>
          <w:b/>
          <w:sz w:val="28"/>
          <w:szCs w:val="28"/>
        </w:rPr>
      </w:pPr>
      <w:r w:rsidRPr="00C46CE9">
        <w:rPr>
          <w:b/>
          <w:sz w:val="28"/>
          <w:szCs w:val="28"/>
        </w:rPr>
        <w:t>NEWS</w:t>
      </w:r>
      <w:r w:rsidR="004A771F" w:rsidRPr="00C46CE9">
        <w:rPr>
          <w:b/>
          <w:sz w:val="28"/>
          <w:szCs w:val="28"/>
        </w:rPr>
        <w:t xml:space="preserve"> FROM UNITED FOR ALL AGES – </w:t>
      </w:r>
      <w:r w:rsidR="00C36159">
        <w:rPr>
          <w:b/>
          <w:sz w:val="28"/>
          <w:szCs w:val="28"/>
        </w:rPr>
        <w:t>SEPTEMBER</w:t>
      </w:r>
      <w:r w:rsidR="00812D93">
        <w:rPr>
          <w:b/>
          <w:sz w:val="28"/>
          <w:szCs w:val="28"/>
        </w:rPr>
        <w:t xml:space="preserve"> 2023</w:t>
      </w:r>
    </w:p>
    <w:p w14:paraId="53EB8834" w14:textId="77777777" w:rsidR="002557BF" w:rsidRPr="002557BF" w:rsidRDefault="002557BF" w:rsidP="00D629AE">
      <w:pPr>
        <w:rPr>
          <w:b/>
          <w:sz w:val="28"/>
          <w:szCs w:val="28"/>
        </w:rPr>
      </w:pPr>
    </w:p>
    <w:p w14:paraId="1E4FDDDB" w14:textId="77777777" w:rsidR="00C36159" w:rsidRDefault="00C36159" w:rsidP="00C36159">
      <w:pPr>
        <w:rPr>
          <w:b/>
          <w:bCs/>
          <w:color w:val="FF0000"/>
        </w:rPr>
      </w:pPr>
      <w:r>
        <w:rPr>
          <w:b/>
          <w:bCs/>
          <w:color w:val="FF0000"/>
          <w:lang w:val="en-US" w:eastAsia="en-GB"/>
        </w:rPr>
        <w:t xml:space="preserve">ALL THINGS INTERGENERATIONAL ON THE RISE  </w:t>
      </w:r>
    </w:p>
    <w:p w14:paraId="673DA6DF" w14:textId="15112766" w:rsidR="00C36159" w:rsidRDefault="00C36159" w:rsidP="00C36159">
      <w:r>
        <w:t xml:space="preserve">September brings lots of new starts. It’s great to see this reflected in the growing interest in all things intergenerational. </w:t>
      </w:r>
    </w:p>
    <w:p w14:paraId="4A64D4B0" w14:textId="4E21425B" w:rsidR="00C36159" w:rsidRDefault="00C36159" w:rsidP="00C36159">
      <w:r>
        <w:t xml:space="preserve">United for All Ages’ consultancy service is supporting </w:t>
      </w:r>
      <w:proofErr w:type="gramStart"/>
      <w:r>
        <w:t>a number of</w:t>
      </w:r>
      <w:proofErr w:type="gramEnd"/>
      <w:r>
        <w:t xml:space="preserve"> new projects co-locating care homes and nurseries across the UK as well as intergenerational housing schemes. </w:t>
      </w:r>
    </w:p>
    <w:p w14:paraId="1940499E" w14:textId="77777777" w:rsidR="00C36159" w:rsidRDefault="00C36159" w:rsidP="00C36159">
      <w:r>
        <w:t xml:space="preserve">And as we approach the next general election, the policy agenda is waking up to the potential of intergenerational action for tackling some of our biggest issues while promoting connected communities. Exciting times!  </w:t>
      </w:r>
    </w:p>
    <w:p w14:paraId="5254F888" w14:textId="77777777" w:rsidR="00C36159" w:rsidRDefault="00C36159" w:rsidP="00C36159"/>
    <w:p w14:paraId="20CF53D9" w14:textId="77777777" w:rsidR="00C36159" w:rsidRDefault="00C36159" w:rsidP="00C36159">
      <w:pPr>
        <w:rPr>
          <w:b/>
          <w:bCs/>
          <w:color w:val="FF0000"/>
        </w:rPr>
      </w:pPr>
      <w:r>
        <w:rPr>
          <w:b/>
          <w:bCs/>
          <w:color w:val="FF0000"/>
        </w:rPr>
        <w:t>FERNBEES IS MAKING IT HAPPEN</w:t>
      </w:r>
    </w:p>
    <w:p w14:paraId="4CD06886" w14:textId="77777777" w:rsidR="00C36159" w:rsidRDefault="00C36159" w:rsidP="00C36159">
      <w:r>
        <w:t xml:space="preserve">The Olea Care Group are making co-location of a care home and nursery happen on their site in Stockport. See more about </w:t>
      </w:r>
      <w:proofErr w:type="spellStart"/>
      <w:r>
        <w:t>Fernbees</w:t>
      </w:r>
      <w:proofErr w:type="spellEnd"/>
      <w:r>
        <w:t xml:space="preserve"> in this excellent </w:t>
      </w:r>
      <w:hyperlink r:id="rId5" w:history="1">
        <w:r>
          <w:rPr>
            <w:rStyle w:val="Hyperlink"/>
          </w:rPr>
          <w:t>article</w:t>
        </w:r>
      </w:hyperlink>
      <w:r>
        <w:t xml:space="preserve"> and follow the link to the Olea </w:t>
      </w:r>
      <w:hyperlink r:id="rId6" w:history="1">
        <w:r>
          <w:rPr>
            <w:rStyle w:val="Hyperlink"/>
          </w:rPr>
          <w:t>website</w:t>
        </w:r>
      </w:hyperlink>
      <w:r>
        <w:t xml:space="preserve"> to see their fantastic video about intergenerational care.</w:t>
      </w:r>
    </w:p>
    <w:p w14:paraId="7246BB76" w14:textId="77777777" w:rsidR="00C36159" w:rsidRDefault="00C36159" w:rsidP="00C36159"/>
    <w:p w14:paraId="1E929575" w14:textId="77777777" w:rsidR="00C36159" w:rsidRDefault="00C36159" w:rsidP="00C36159">
      <w:pPr>
        <w:rPr>
          <w:b/>
          <w:bCs/>
          <w:color w:val="FF0000"/>
        </w:rPr>
      </w:pPr>
      <w:r>
        <w:rPr>
          <w:b/>
          <w:bCs/>
          <w:color w:val="FF0000"/>
        </w:rPr>
        <w:t>APPLES AND HONEY NIGHTINGALE UPDATE ON TRAINING AND JOINT WORKING</w:t>
      </w:r>
    </w:p>
    <w:p w14:paraId="55726194" w14:textId="6CFB6FC7" w:rsidR="00C36159" w:rsidRDefault="00C36159" w:rsidP="00C36159">
      <w:r>
        <w:t xml:space="preserve">Britain’s first co-located care-home nursery at Apples &amp; Honey Nightingale has been expanding its intergenerational development work. Its NCFE accredited qualifications in Intergenerational care and education have had their first cohort of award and certificate graduates and are starting their next group of </w:t>
      </w:r>
      <w:proofErr w:type="gramStart"/>
      <w:r>
        <w:t>award</w:t>
      </w:r>
      <w:proofErr w:type="gramEnd"/>
      <w:r>
        <w:t xml:space="preserve"> in intergenerational practice this month. See </w:t>
      </w:r>
      <w:hyperlink r:id="rId7" w:history="1">
        <w:r>
          <w:rPr>
            <w:rStyle w:val="Hyperlink"/>
          </w:rPr>
          <w:t>AHN Education and Training</w:t>
        </w:r>
      </w:hyperlink>
      <w:r>
        <w:t>  </w:t>
      </w:r>
    </w:p>
    <w:p w14:paraId="14A599B4" w14:textId="04FC1384" w:rsidR="00C36159" w:rsidRDefault="00C36159" w:rsidP="00C36159">
      <w:r>
        <w:t>A&amp;HN and Beth Johnson Foundation have partnered up to resurrect the BJF Centre for Intergenerational Practice embracing Intergenerational Practice, Research and Development (CIPRD). They have put out a call for grassroots intergenerational organisations and practitioners to help in developing a structure that is informed by the experiences, ideas and needs of their members and the wider community. See their briefing paper </w:t>
      </w:r>
      <w:hyperlink r:id="rId8" w:history="1">
        <w:r>
          <w:rPr>
            <w:rStyle w:val="Hyperlink"/>
            <w:color w:val="339966"/>
          </w:rPr>
          <w:t>Briefing Paper</w:t>
        </w:r>
      </w:hyperlink>
      <w:r>
        <w:t xml:space="preserve"> and join CIPRD here:</w:t>
      </w:r>
      <w:r>
        <w:rPr>
          <w:color w:val="000000"/>
        </w:rPr>
        <w:t> </w:t>
      </w:r>
      <w:hyperlink r:id="rId9" w:tgtFrame="_blank" w:history="1">
        <w:r>
          <w:rPr>
            <w:rStyle w:val="Hyperlink"/>
          </w:rPr>
          <w:t>http://eepurl.com/imFvyM</w:t>
        </w:r>
      </w:hyperlink>
      <w:r>
        <w:t xml:space="preserve"> They welcome organisations and individuals who would like to help them to 'encourage and grow connections across all sectors and levels (from grass root to government); establish networking opportunities; build strong cross disciplinary partnerships; develop and facilitate intergenerational training; and promote intergenerational research’.</w:t>
      </w:r>
    </w:p>
    <w:p w14:paraId="30064936" w14:textId="77777777" w:rsidR="00C36159" w:rsidRDefault="00C36159" w:rsidP="00C36159">
      <w:r>
        <w:t xml:space="preserve">The Nightingale House Intergenerational Community Space will be opening on 2 October at Nightingale House Care Home as a weekly space, open to the wider local community where all generations can come together in an inclusive, accessible space for both structured and spontaneous interactions. This is part of their National Lottery Community Funded project to develop and pilot quality indicators in intergenerational practice that various organisations are working on together. </w:t>
      </w:r>
      <w:r>
        <w:lastRenderedPageBreak/>
        <w:t>They had their first focus group recently to inform the way the space will work with representatives of all their stakeholders from children and residents to volunteers and care staff.</w:t>
      </w:r>
    </w:p>
    <w:p w14:paraId="7C3366A5" w14:textId="77777777" w:rsidR="00C36159" w:rsidRDefault="00C36159" w:rsidP="00C36159"/>
    <w:p w14:paraId="5AF5B376" w14:textId="77777777" w:rsidR="00C36159" w:rsidRDefault="00C36159" w:rsidP="00C36159">
      <w:pPr>
        <w:rPr>
          <w:b/>
          <w:bCs/>
          <w:color w:val="FF0000"/>
        </w:rPr>
      </w:pPr>
      <w:r>
        <w:rPr>
          <w:b/>
          <w:bCs/>
          <w:color w:val="FF0000"/>
        </w:rPr>
        <w:t>HOW HOMESHARE CAN TACKLE LONELINESS AND HOUSING CRISES AND PROMOTE WELLBEING</w:t>
      </w:r>
    </w:p>
    <w:p w14:paraId="1EF2A8E2" w14:textId="77777777" w:rsidR="00C36159" w:rsidRDefault="00C36159" w:rsidP="00C36159">
      <w:r>
        <w:t xml:space="preserve">United for All Ages was pleased to support a webinar in the summer to highlight how loneliness and isolation, housing and care can be addressed through </w:t>
      </w:r>
      <w:proofErr w:type="spellStart"/>
      <w:r>
        <w:t>Homeshare</w:t>
      </w:r>
      <w:proofErr w:type="spellEnd"/>
      <w:r>
        <w:t xml:space="preserve"> programmes. Organised by Two Generations and featuring a great line-up of speakers, the webinar can be viewed at: </w:t>
      </w:r>
      <w:hyperlink r:id="rId10" w:history="1">
        <w:r>
          <w:rPr>
            <w:rStyle w:val="Hyperlink"/>
          </w:rPr>
          <w:t>https://www.youtube.com/watch?v=-eu20UUvgR0&amp;feature=youtu.be</w:t>
        </w:r>
      </w:hyperlink>
      <w:r>
        <w:t xml:space="preserve">  </w:t>
      </w:r>
    </w:p>
    <w:p w14:paraId="5E45B8F9" w14:textId="77777777" w:rsidR="00C36159" w:rsidRDefault="00C36159" w:rsidP="00C36159">
      <w:pPr>
        <w:rPr>
          <w:b/>
          <w:bCs/>
        </w:rPr>
      </w:pPr>
    </w:p>
    <w:p w14:paraId="33D5FE40" w14:textId="77777777" w:rsidR="00C36159" w:rsidRDefault="00C36159" w:rsidP="00C36159">
      <w:pPr>
        <w:rPr>
          <w:b/>
          <w:bCs/>
          <w:color w:val="FF0000"/>
          <w:sz w:val="24"/>
          <w:szCs w:val="24"/>
        </w:rPr>
      </w:pPr>
      <w:r>
        <w:rPr>
          <w:b/>
          <w:bCs/>
          <w:color w:val="FF0000"/>
          <w:sz w:val="24"/>
          <w:szCs w:val="24"/>
        </w:rPr>
        <w:t>NEW PROJECTS, RESOURCES AND EVENTS</w:t>
      </w:r>
    </w:p>
    <w:p w14:paraId="3387B644" w14:textId="77777777" w:rsidR="00C36159" w:rsidRDefault="00C36159" w:rsidP="00C36159">
      <w:r>
        <w:rPr>
          <w:b/>
          <w:bCs/>
        </w:rPr>
        <w:t>Australian Intergenerational Report 2023</w:t>
      </w:r>
      <w:r>
        <w:t xml:space="preserve"> – the Australian government has just published its latest future gazing for the period to 2063. It’s fascinating and as we approach an election in the UK, </w:t>
      </w:r>
      <w:hyperlink r:id="rId11" w:history="1">
        <w:r>
          <w:rPr>
            <w:rStyle w:val="Hyperlink"/>
          </w:rPr>
          <w:t>the report</w:t>
        </w:r>
      </w:hyperlink>
      <w:r>
        <w:t xml:space="preserve"> raises issues for voters and the next government here too so we can better plan how we shape the future and tackle the big issues facing us all.</w:t>
      </w:r>
    </w:p>
    <w:p w14:paraId="78682072" w14:textId="77777777" w:rsidR="00C36159" w:rsidRDefault="00C36159" w:rsidP="00C36159"/>
    <w:p w14:paraId="4DB1BC22" w14:textId="77777777" w:rsidR="00C36159" w:rsidRDefault="00C36159" w:rsidP="00C36159">
      <w:pPr>
        <w:rPr>
          <w:b/>
          <w:bCs/>
        </w:rPr>
      </w:pPr>
      <w:r>
        <w:rPr>
          <w:b/>
          <w:bCs/>
        </w:rPr>
        <w:t>Intergenerational training online -</w:t>
      </w:r>
    </w:p>
    <w:p w14:paraId="368B54F8" w14:textId="77777777" w:rsidR="00C36159" w:rsidRDefault="00C36159" w:rsidP="00C36159">
      <w:hyperlink r:id="rId12" w:history="1">
        <w:r>
          <w:rPr>
            <w:rStyle w:val="Hyperlink"/>
          </w:rPr>
          <w:t>Generations Working Together</w:t>
        </w:r>
      </w:hyperlink>
      <w:r>
        <w:t xml:space="preserve"> (GWT) are offering their </w:t>
      </w:r>
      <w:proofErr w:type="gramStart"/>
      <w:r>
        <w:t>one day</w:t>
      </w:r>
      <w:proofErr w:type="gramEnd"/>
      <w:r>
        <w:t xml:space="preserve"> intergenerational training as an online event on Tuesday 28 November 2023, 10am-4pm. The session covers everything from planning an intergenerational programme to evaluating impact. It will be delivered by Lorraine George. You can find out more information and book a place </w:t>
      </w:r>
      <w:hyperlink r:id="rId13" w:history="1">
        <w:r>
          <w:rPr>
            <w:rStyle w:val="Hyperlink"/>
          </w:rPr>
          <w:t>here</w:t>
        </w:r>
      </w:hyperlink>
      <w:r>
        <w:t xml:space="preserve">. GWT have also reduced their membership rates for people living outside Scotland as of 1 September. Members pay a reduced rate for training and other events. </w:t>
      </w:r>
    </w:p>
    <w:p w14:paraId="1A478829" w14:textId="77777777" w:rsidR="00C36159" w:rsidRDefault="00C36159" w:rsidP="00C36159"/>
    <w:p w14:paraId="453F4D1C" w14:textId="77777777" w:rsidR="00C36159" w:rsidRDefault="00C36159" w:rsidP="00C36159">
      <w:r>
        <w:rPr>
          <w:b/>
          <w:bCs/>
        </w:rPr>
        <w:t>Ideas galore here</w:t>
      </w:r>
      <w:r>
        <w:t xml:space="preserve"> - if you are looking for fun creative ideas for intergenerational activities try </w:t>
      </w:r>
      <w:hyperlink r:id="rId14" w:history="1">
        <w:r>
          <w:rPr>
            <w:rStyle w:val="Hyperlink"/>
          </w:rPr>
          <w:t>‘Growing Together’ from Yellow Door</w:t>
        </w:r>
      </w:hyperlink>
      <w:r>
        <w:t xml:space="preserve">  Although written with early years in mind, the activities work well for all ages and generations.</w:t>
      </w:r>
    </w:p>
    <w:p w14:paraId="287DF833" w14:textId="77777777" w:rsidR="00C36159" w:rsidRDefault="00C36159" w:rsidP="00C36159"/>
    <w:p w14:paraId="03A78BE1" w14:textId="77777777" w:rsidR="00C36159" w:rsidRDefault="00C36159" w:rsidP="00C36159">
      <w:r>
        <w:rPr>
          <w:b/>
          <w:bCs/>
        </w:rPr>
        <w:t>War or peace?</w:t>
      </w:r>
      <w:r>
        <w:t xml:space="preserve"> – how the public views Britain’s generational strains will be discussed at a Resolution Foundation webinar on Wednesday 13 September at 9.30am. Details and registration </w:t>
      </w:r>
      <w:hyperlink r:id="rId15" w:history="1">
        <w:r>
          <w:rPr>
            <w:rStyle w:val="Hyperlink"/>
          </w:rPr>
          <w:t>here</w:t>
        </w:r>
      </w:hyperlink>
    </w:p>
    <w:p w14:paraId="4DADF7ED" w14:textId="77777777" w:rsidR="00C36159" w:rsidRDefault="00C36159" w:rsidP="00C36159"/>
    <w:p w14:paraId="260D19FD" w14:textId="77777777" w:rsidR="00C36159" w:rsidRDefault="00C36159" w:rsidP="00C36159">
      <w:r>
        <w:rPr>
          <w:b/>
          <w:bCs/>
        </w:rPr>
        <w:t>Managing a multigenerational workforce</w:t>
      </w:r>
      <w:r>
        <w:t xml:space="preserve"> – I will be speaking at this webinar on creating a work environment that works for all ages,  organised by Frog Systems on 28 September from 1pm. </w:t>
      </w:r>
      <w:hyperlink r:id="rId16" w:history="1">
        <w:r>
          <w:rPr>
            <w:rStyle w:val="Hyperlink"/>
          </w:rPr>
          <w:t>Eventbrite registration</w:t>
        </w:r>
      </w:hyperlink>
    </w:p>
    <w:p w14:paraId="5FAABF0C" w14:textId="77777777" w:rsidR="00C36159" w:rsidRDefault="00C36159" w:rsidP="00C36159"/>
    <w:p w14:paraId="34701BC8" w14:textId="77777777" w:rsidR="00C36159" w:rsidRDefault="00C36159" w:rsidP="00C36159">
      <w:r>
        <w:rPr>
          <w:b/>
          <w:bCs/>
        </w:rPr>
        <w:lastRenderedPageBreak/>
        <w:t>My Family, Your Family launch</w:t>
      </w:r>
      <w:r>
        <w:t xml:space="preserve"> – Laura Henry-Allain’s latest book will be launched at a special conference with a fine array of speakers on Saturday 7 October. See </w:t>
      </w:r>
      <w:hyperlink r:id="rId17" w:history="1">
        <w:r>
          <w:rPr>
            <w:rStyle w:val="Hyperlink"/>
          </w:rPr>
          <w:t>My Family, Your Family Book Launch Conference – Laura Henry-Allain MBE (laurahenryallain.com)</w:t>
        </w:r>
      </w:hyperlink>
    </w:p>
    <w:p w14:paraId="4BE69B20" w14:textId="77777777" w:rsidR="00C36159" w:rsidRDefault="00C36159" w:rsidP="00C36159"/>
    <w:p w14:paraId="68DA01CD" w14:textId="77777777" w:rsidR="00C36159" w:rsidRDefault="00C36159" w:rsidP="00C36159">
      <w:r>
        <w:rPr>
          <w:b/>
          <w:bCs/>
        </w:rPr>
        <w:t>Reports from United for All Ages</w:t>
      </w:r>
      <w:r>
        <w:t xml:space="preserve"> – in recent years we have published a series of reports highlighting intergenerational ideas and good practice. These are all available free from our website:</w:t>
      </w:r>
    </w:p>
    <w:p w14:paraId="0E83F3E3" w14:textId="77777777" w:rsidR="00C36159" w:rsidRDefault="00C36159" w:rsidP="00C36159">
      <w:pPr>
        <w:rPr>
          <w:b/>
          <w:bCs/>
          <w:color w:val="303030"/>
        </w:rPr>
      </w:pPr>
      <w:hyperlink r:id="rId18" w:history="1">
        <w:r>
          <w:rPr>
            <w:rStyle w:val="Hyperlink"/>
            <w:b/>
            <w:bCs/>
          </w:rPr>
          <w:t>Together in the 2020s</w:t>
        </w:r>
      </w:hyperlink>
      <w:r>
        <w:rPr>
          <w:b/>
          <w:bCs/>
          <w:color w:val="303030"/>
        </w:rPr>
        <w:t xml:space="preserve">: twenty ideas for creating a Britain for all ages by </w:t>
      </w:r>
      <w:proofErr w:type="gramStart"/>
      <w:r>
        <w:rPr>
          <w:b/>
          <w:bCs/>
          <w:color w:val="303030"/>
        </w:rPr>
        <w:t>2030</w:t>
      </w:r>
      <w:proofErr w:type="gramEnd"/>
      <w:r>
        <w:rPr>
          <w:b/>
          <w:bCs/>
          <w:color w:val="303030"/>
        </w:rPr>
        <w:t xml:space="preserve"> </w:t>
      </w:r>
    </w:p>
    <w:p w14:paraId="772FF9D8" w14:textId="77777777" w:rsidR="00C36159" w:rsidRDefault="00C36159" w:rsidP="00C36159">
      <w:pPr>
        <w:rPr>
          <w:b/>
          <w:bCs/>
          <w:color w:val="303030"/>
        </w:rPr>
      </w:pPr>
      <w:hyperlink r:id="rId19" w:history="1">
        <w:r>
          <w:rPr>
            <w:rStyle w:val="Hyperlink"/>
            <w:b/>
            <w:bCs/>
          </w:rPr>
          <w:t>The next generation</w:t>
        </w:r>
      </w:hyperlink>
      <w:r>
        <w:rPr>
          <w:b/>
          <w:bCs/>
          <w:color w:val="303030"/>
        </w:rPr>
        <w:t xml:space="preserve">: how </w:t>
      </w:r>
      <w:proofErr w:type="gramStart"/>
      <w:r>
        <w:rPr>
          <w:b/>
          <w:bCs/>
          <w:color w:val="303030"/>
        </w:rPr>
        <w:t>intergenerational  interaction</w:t>
      </w:r>
      <w:proofErr w:type="gramEnd"/>
      <w:r>
        <w:rPr>
          <w:b/>
          <w:bCs/>
          <w:color w:val="303030"/>
        </w:rPr>
        <w:t xml:space="preserve"> improves life chances for children and young people</w:t>
      </w:r>
    </w:p>
    <w:p w14:paraId="0690BE05" w14:textId="77777777" w:rsidR="00C36159" w:rsidRDefault="00C36159" w:rsidP="00C36159">
      <w:pPr>
        <w:rPr>
          <w:b/>
          <w:bCs/>
        </w:rPr>
      </w:pPr>
      <w:hyperlink r:id="rId20" w:history="1">
        <w:r>
          <w:rPr>
            <w:rStyle w:val="Hyperlink"/>
            <w:b/>
            <w:bCs/>
          </w:rPr>
          <w:t>Mixing matters</w:t>
        </w:r>
      </w:hyperlink>
      <w:r>
        <w:rPr>
          <w:b/>
          <w:bCs/>
          <w:color w:val="303030"/>
        </w:rPr>
        <w:t>: how shared sites can bring younger and older people together and unite Brexit Britain</w:t>
      </w:r>
    </w:p>
    <w:p w14:paraId="79D684AE" w14:textId="77777777" w:rsidR="00C36159" w:rsidRDefault="00C36159" w:rsidP="00C36159">
      <w:pPr>
        <w:rPr>
          <w:b/>
          <w:bCs/>
        </w:rPr>
      </w:pPr>
    </w:p>
    <w:p w14:paraId="35ACF043" w14:textId="77777777" w:rsidR="00C36159" w:rsidRDefault="00C36159" w:rsidP="00C36159">
      <w:r>
        <w:rPr>
          <w:b/>
          <w:bCs/>
        </w:rPr>
        <w:t xml:space="preserve">Watch this space – Age Diversity in Neighbourhoods: </w:t>
      </w:r>
      <w:r>
        <w:t xml:space="preserve">Swansea University and United for All Ages are working on a research project that examines the impact that living in areas that are </w:t>
      </w:r>
      <w:proofErr w:type="gramStart"/>
      <w:r>
        <w:t>more or less age</w:t>
      </w:r>
      <w:proofErr w:type="gramEnd"/>
      <w:r>
        <w:t xml:space="preserve"> diverse has on health and wellbeing.</w:t>
      </w:r>
      <w:r>
        <w:rPr>
          <w:b/>
          <w:bCs/>
        </w:rPr>
        <w:t xml:space="preserve"> </w:t>
      </w:r>
      <w:r>
        <w:t xml:space="preserve">A series of papers and blogs will be published in the coming months. Please email </w:t>
      </w:r>
      <w:hyperlink r:id="rId21" w:history="1">
        <w:r>
          <w:rPr>
            <w:rStyle w:val="Hyperlink"/>
          </w:rPr>
          <w:t>info@unitedforallages.com</w:t>
        </w:r>
      </w:hyperlink>
      <w:r>
        <w:t xml:space="preserve"> with any queries</w:t>
      </w:r>
    </w:p>
    <w:p w14:paraId="384690A1" w14:textId="77777777" w:rsidR="00C36159" w:rsidRDefault="00C36159" w:rsidP="00C36159"/>
    <w:p w14:paraId="062735CD" w14:textId="77777777" w:rsidR="00C36159" w:rsidRDefault="00C36159" w:rsidP="00C36159">
      <w:r>
        <w:t>For more about the above and about United for All Ages and our work, please contact us.</w:t>
      </w:r>
    </w:p>
    <w:p w14:paraId="2947ADA0" w14:textId="77777777" w:rsidR="00C36159" w:rsidRDefault="00C36159" w:rsidP="00C36159"/>
    <w:p w14:paraId="529177AF" w14:textId="7A3D5AB2" w:rsidR="00C36159" w:rsidRDefault="00C36159" w:rsidP="00C36159">
      <w:r>
        <w:t>All the best</w:t>
      </w:r>
    </w:p>
    <w:p w14:paraId="45F5D868" w14:textId="1ECD684F" w:rsidR="00C36159" w:rsidRDefault="00C36159" w:rsidP="00C36159">
      <w:r>
        <w:t>Denise</w:t>
      </w:r>
    </w:p>
    <w:p w14:paraId="037BE022" w14:textId="77777777" w:rsidR="00C36159" w:rsidRDefault="00C36159" w:rsidP="00C36159">
      <w:pPr>
        <w:rPr>
          <w:rFonts w:ascii="Verdana" w:hAnsi="Verdana"/>
          <w:b/>
          <w:bCs/>
          <w:lang w:eastAsia="en-GB"/>
        </w:rPr>
      </w:pPr>
      <w:r>
        <w:rPr>
          <w:rFonts w:ascii="Verdana" w:hAnsi="Verdana"/>
          <w:b/>
          <w:bCs/>
          <w:lang w:eastAsia="en-GB"/>
        </w:rPr>
        <w:t>Denise Burke</w:t>
      </w:r>
    </w:p>
    <w:p w14:paraId="42521D5E" w14:textId="77777777" w:rsidR="00C36159" w:rsidRDefault="00C36159" w:rsidP="00C36159">
      <w:pPr>
        <w:rPr>
          <w:rFonts w:ascii="Verdana" w:hAnsi="Verdana"/>
          <w:lang w:eastAsia="en-GB"/>
        </w:rPr>
      </w:pPr>
      <w:r>
        <w:rPr>
          <w:rFonts w:ascii="Verdana" w:hAnsi="Verdana"/>
          <w:lang w:eastAsia="en-GB"/>
        </w:rPr>
        <w:t>Director</w:t>
      </w:r>
    </w:p>
    <w:p w14:paraId="633D6EA5" w14:textId="77777777" w:rsidR="00C36159" w:rsidRDefault="00C36159" w:rsidP="00C36159">
      <w:pPr>
        <w:rPr>
          <w:rFonts w:ascii="Verdana" w:hAnsi="Verdana"/>
          <w:lang w:eastAsia="en-GB"/>
        </w:rPr>
      </w:pPr>
      <w:r>
        <w:rPr>
          <w:rFonts w:ascii="Verdana" w:hAnsi="Verdana"/>
          <w:lang w:eastAsia="en-GB"/>
        </w:rPr>
        <w:t>United for All Ages</w:t>
      </w:r>
    </w:p>
    <w:p w14:paraId="46CAA56E" w14:textId="77777777" w:rsidR="00C36159" w:rsidRDefault="00C36159" w:rsidP="00C36159">
      <w:pPr>
        <w:rPr>
          <w:rFonts w:ascii="Verdana" w:hAnsi="Verdana"/>
          <w:lang w:eastAsia="en-GB"/>
        </w:rPr>
      </w:pPr>
    </w:p>
    <w:p w14:paraId="67393F9B" w14:textId="77777777" w:rsidR="00C36159" w:rsidRDefault="00C36159" w:rsidP="00C36159">
      <w:pPr>
        <w:rPr>
          <w:rFonts w:ascii="Verdana" w:hAnsi="Verdana"/>
          <w:lang w:eastAsia="en-GB"/>
        </w:rPr>
      </w:pPr>
      <w:r>
        <w:rPr>
          <w:rFonts w:ascii="Verdana" w:hAnsi="Verdana"/>
          <w:lang w:eastAsia="en-GB"/>
        </w:rPr>
        <w:t>01206 824529</w:t>
      </w:r>
    </w:p>
    <w:p w14:paraId="1A4A0490" w14:textId="77777777" w:rsidR="00C36159" w:rsidRDefault="00C36159" w:rsidP="00C36159">
      <w:pPr>
        <w:rPr>
          <w:rFonts w:ascii="Verdana" w:hAnsi="Verdana"/>
          <w:lang w:eastAsia="en-GB"/>
        </w:rPr>
      </w:pPr>
      <w:r>
        <w:rPr>
          <w:rFonts w:ascii="Verdana" w:hAnsi="Verdana"/>
          <w:lang w:eastAsia="en-GB"/>
        </w:rPr>
        <w:t>07889 778316</w:t>
      </w:r>
    </w:p>
    <w:p w14:paraId="7BBE81D4" w14:textId="558569EC" w:rsidR="00FB6C26" w:rsidRPr="00BC3270" w:rsidRDefault="00C36159" w:rsidP="00F54265">
      <w:pPr>
        <w:rPr>
          <w:rFonts w:ascii="Verdana" w:hAnsi="Verdana"/>
          <w:lang w:eastAsia="en-GB"/>
        </w:rPr>
      </w:pPr>
      <w:hyperlink r:id="rId22" w:history="1">
        <w:r>
          <w:rPr>
            <w:rStyle w:val="Hyperlink"/>
            <w:rFonts w:ascii="Verdana" w:hAnsi="Verdana"/>
            <w:lang w:eastAsia="en-GB"/>
          </w:rPr>
          <w:t>www.unitedforallages.com</w:t>
        </w:r>
      </w:hyperlink>
      <w:r>
        <w:rPr>
          <w:rFonts w:ascii="Verdana" w:hAnsi="Verdana"/>
          <w:lang w:eastAsia="en-GB"/>
        </w:rPr>
        <w:t xml:space="preserve"> @united4allages</w:t>
      </w:r>
    </w:p>
    <w:sectPr w:rsidR="00FB6C26"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2078D2"/>
    <w:rsid w:val="002557BF"/>
    <w:rsid w:val="0026257D"/>
    <w:rsid w:val="00320496"/>
    <w:rsid w:val="003B7F92"/>
    <w:rsid w:val="0042412F"/>
    <w:rsid w:val="004844D5"/>
    <w:rsid w:val="004A771F"/>
    <w:rsid w:val="00521C74"/>
    <w:rsid w:val="00565BE3"/>
    <w:rsid w:val="00637A8C"/>
    <w:rsid w:val="00745FC3"/>
    <w:rsid w:val="00771652"/>
    <w:rsid w:val="007C509B"/>
    <w:rsid w:val="00812D93"/>
    <w:rsid w:val="00894074"/>
    <w:rsid w:val="008A315E"/>
    <w:rsid w:val="008A56A1"/>
    <w:rsid w:val="008C4421"/>
    <w:rsid w:val="008D4B97"/>
    <w:rsid w:val="008E187E"/>
    <w:rsid w:val="00A57374"/>
    <w:rsid w:val="00AB2953"/>
    <w:rsid w:val="00B96635"/>
    <w:rsid w:val="00BC3270"/>
    <w:rsid w:val="00C35AEC"/>
    <w:rsid w:val="00C36159"/>
    <w:rsid w:val="00C46CE9"/>
    <w:rsid w:val="00C62BFA"/>
    <w:rsid w:val="00C878B3"/>
    <w:rsid w:val="00D629AE"/>
    <w:rsid w:val="00DB2238"/>
    <w:rsid w:val="00DE1122"/>
    <w:rsid w:val="00E022DF"/>
    <w:rsid w:val="00F40CB8"/>
    <w:rsid w:val="00F54265"/>
    <w:rsid w:val="00FB00E6"/>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386301532">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474839901">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660695162">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 w:id="2136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sandhoneynightingale.com/wp-content/uploads/2023/09/Briefing-Paper.docx" TargetMode="External"/><Relationship Id="rId13" Type="http://schemas.openxmlformats.org/officeDocument/2006/relationships/hyperlink" Target="https://generationsworkingtogether.org/training/intergenerational-training-for-trainers-and-practitioners-14112023" TargetMode="External"/><Relationship Id="rId18" Type="http://schemas.openxmlformats.org/officeDocument/2006/relationships/hyperlink" Target="https://www.unitedforallages.com/_files/ugd/98d289_3f3291f2d4094c2793a3acf8ffaae58c.pdf" TargetMode="External"/><Relationship Id="rId3" Type="http://schemas.openxmlformats.org/officeDocument/2006/relationships/settings" Target="settings.xml"/><Relationship Id="rId21" Type="http://schemas.openxmlformats.org/officeDocument/2006/relationships/hyperlink" Target="mailto:info@unitedforallages.com" TargetMode="External"/><Relationship Id="rId7" Type="http://schemas.openxmlformats.org/officeDocument/2006/relationships/hyperlink" Target="https://ahneducation.org/services/intergenerational-qualifications.php" TargetMode="External"/><Relationship Id="rId12" Type="http://schemas.openxmlformats.org/officeDocument/2006/relationships/hyperlink" Target="https://generationsworkingtogether.org/" TargetMode="External"/><Relationship Id="rId17" Type="http://schemas.openxmlformats.org/officeDocument/2006/relationships/hyperlink" Target="https://www.laurahenryallain.com/book-launch-conference/" TargetMode="External"/><Relationship Id="rId2" Type="http://schemas.openxmlformats.org/officeDocument/2006/relationships/styles" Target="styles.xml"/><Relationship Id="rId16" Type="http://schemas.openxmlformats.org/officeDocument/2006/relationships/hyperlink" Target="https://www.eventbrite.co.uk/e/managing-a-multi-generational-workforce-tickets-711078072657?aff=ebdsoporgprofile" TargetMode="External"/><Relationship Id="rId20" Type="http://schemas.openxmlformats.org/officeDocument/2006/relationships/hyperlink" Target="https://www.unitedforallages.com/_files/ugd/98d289_8e6302f601be4e70942a1d3909a7d2bd.pdf" TargetMode="External"/><Relationship Id="rId1" Type="http://schemas.openxmlformats.org/officeDocument/2006/relationships/numbering" Target="numbering.xml"/><Relationship Id="rId6" Type="http://schemas.openxmlformats.org/officeDocument/2006/relationships/hyperlink" Target="https://oleacare.co.uk/location/fernbees/" TargetMode="External"/><Relationship Id="rId11" Type="http://schemas.openxmlformats.org/officeDocument/2006/relationships/hyperlink" Target="https://treasury.gov.au/sites/default/files/2023-08/p2023-435150.pdf" TargetMode="External"/><Relationship Id="rId24" Type="http://schemas.openxmlformats.org/officeDocument/2006/relationships/theme" Target="theme/theme1.xml"/><Relationship Id="rId5" Type="http://schemas.openxmlformats.org/officeDocument/2006/relationships/hyperlink" Target="https://www.manchestereveningnews.co.uk/special-features/family-run-care-group-inspiring-27666133?utm_source=twitter.com&amp;utm_medium=social&amp;utm_campaign=sharebar" TargetMode="External"/><Relationship Id="rId15" Type="http://schemas.openxmlformats.org/officeDocument/2006/relationships/hyperlink" Target="https://www.resolutionfoundation.org/events/war-or-peace/?mc_cid=cb71cf45b0&amp;mc_eid=25550781d3" TargetMode="External"/><Relationship Id="rId23" Type="http://schemas.openxmlformats.org/officeDocument/2006/relationships/fontTable" Target="fontTable.xml"/><Relationship Id="rId10" Type="http://schemas.openxmlformats.org/officeDocument/2006/relationships/hyperlink" Target="https://www.youtube.com/watch?v=-eu20UUvgR0&amp;feature=youtu.be" TargetMode="External"/><Relationship Id="rId19" Type="http://schemas.openxmlformats.org/officeDocument/2006/relationships/hyperlink" Target="https://www.unitedforallages.com/_files/ugd/98d289_b66eb9bbed7f4315a0920d34bf6a4896.pdf" TargetMode="External"/><Relationship Id="rId4" Type="http://schemas.openxmlformats.org/officeDocument/2006/relationships/webSettings" Target="webSettings.xml"/><Relationship Id="rId9" Type="http://schemas.openxmlformats.org/officeDocument/2006/relationships/hyperlink" Target="http://eepurl.com/imFvyM" TargetMode="External"/><Relationship Id="rId14" Type="http://schemas.openxmlformats.org/officeDocument/2006/relationships/hyperlink" Target="https://www.yellow-door.net/products/growing-together/" TargetMode="External"/><Relationship Id="rId22"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2023-09-11T20:00:00Z</dcterms:created>
  <dcterms:modified xsi:type="dcterms:W3CDTF">2023-09-11T20:00:00Z</dcterms:modified>
</cp:coreProperties>
</file>