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4AF1" w14:textId="73E12AC2" w:rsidR="00826B89" w:rsidRPr="00AD2F1B" w:rsidRDefault="007C509B" w:rsidP="001F42C9">
      <w:pPr>
        <w:rPr>
          <w:b/>
          <w:sz w:val="28"/>
          <w:szCs w:val="28"/>
        </w:rPr>
      </w:pPr>
      <w:r w:rsidRPr="00C46CE9">
        <w:rPr>
          <w:b/>
          <w:sz w:val="28"/>
          <w:szCs w:val="28"/>
        </w:rPr>
        <w:t>NEWS</w:t>
      </w:r>
      <w:r w:rsidR="004A771F" w:rsidRPr="00C46CE9">
        <w:rPr>
          <w:b/>
          <w:sz w:val="28"/>
          <w:szCs w:val="28"/>
        </w:rPr>
        <w:t xml:space="preserve"> FROM UNITED FOR ALL AGES – </w:t>
      </w:r>
      <w:r w:rsidR="00E634AD">
        <w:rPr>
          <w:b/>
          <w:sz w:val="28"/>
          <w:szCs w:val="28"/>
        </w:rPr>
        <w:t>JANUARY 2026</w:t>
      </w:r>
    </w:p>
    <w:p w14:paraId="720F7DA8" w14:textId="77777777" w:rsidR="00E634AD" w:rsidRPr="00E634AD" w:rsidRDefault="00E634AD" w:rsidP="00E634AD">
      <w:pPr>
        <w:rPr>
          <w:b/>
          <w:bCs/>
          <w:color w:val="FF0000"/>
          <w:sz w:val="48"/>
          <w:szCs w:val="48"/>
          <w:u w:val="single"/>
          <w:lang w:eastAsia="en-GB"/>
        </w:rPr>
      </w:pPr>
      <w:r w:rsidRPr="00E634AD">
        <w:rPr>
          <w:b/>
          <w:bCs/>
          <w:color w:val="FF0000"/>
          <w:sz w:val="48"/>
          <w:szCs w:val="48"/>
          <w:u w:val="single"/>
          <w:lang w:eastAsia="en-GB"/>
        </w:rPr>
        <w:t>Happy new year</w:t>
      </w:r>
    </w:p>
    <w:p w14:paraId="5754903D" w14:textId="77777777" w:rsidR="00E634AD" w:rsidRPr="00E634AD" w:rsidRDefault="00E634AD" w:rsidP="00E634AD">
      <w:pPr>
        <w:rPr>
          <w:b/>
          <w:bCs/>
          <w:color w:val="FF0000"/>
          <w:sz w:val="48"/>
          <w:szCs w:val="48"/>
          <w:lang w:eastAsia="en-GB"/>
        </w:rPr>
      </w:pPr>
      <w:r w:rsidRPr="00E634AD">
        <w:rPr>
          <w:b/>
          <w:bCs/>
          <w:color w:val="FF0000"/>
          <w:sz w:val="48"/>
          <w:szCs w:val="48"/>
          <w:lang w:eastAsia="en-GB"/>
        </w:rPr>
        <w:t>LET’S ALL MIX IN 26!</w:t>
      </w:r>
    </w:p>
    <w:p w14:paraId="26EE969A" w14:textId="3E1CD59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Mixing matters! Connections between people of all ages will grow this year to help build a stronger Britain and stronger communities and tackle pressing social and economic issues. </w:t>
      </w:r>
    </w:p>
    <w:p w14:paraId="6B5E1C5D" w14:textId="1570FCC8"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There are many reasons to be cheerful, optimistic even, about the new year. Here are our top ten:</w:t>
      </w:r>
    </w:p>
    <w:p w14:paraId="14730969"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1.2025 saw growth in the number of intergenerational projects across the UK and that promises to continue with new co-located care sites and intergenerational activities on the horizon. As below there will be opportunities to celebrate these during the year, not least through the 2026 dementia care awards with nominations open in the intergenerational activities category: </w:t>
      </w:r>
      <w:hyperlink r:id="rId5" w:history="1">
        <w:r w:rsidRPr="00E634AD">
          <w:rPr>
            <w:rStyle w:val="Hyperlink"/>
            <w:color w:val="000000" w:themeColor="text1"/>
            <w:sz w:val="24"/>
            <w:szCs w:val="24"/>
            <w:lang w:eastAsia="en-GB"/>
          </w:rPr>
          <w:t>https://www.dementiacareawards.co.uk/</w:t>
        </w:r>
      </w:hyperlink>
      <w:r w:rsidRPr="00E634AD">
        <w:rPr>
          <w:color w:val="000000" w:themeColor="text1"/>
          <w:sz w:val="24"/>
          <w:szCs w:val="24"/>
          <w:lang w:eastAsia="en-GB"/>
        </w:rPr>
        <w:t xml:space="preserve"> </w:t>
      </w:r>
    </w:p>
    <w:p w14:paraId="5E6E9A81"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2. As the House of Lords economic affairs committee recently reported, successive British governments have failed to prepare for our ageing society with the biggest impact falling on younger people. </w:t>
      </w:r>
      <w:hyperlink r:id="rId6" w:history="1">
        <w:r w:rsidRPr="00E634AD">
          <w:rPr>
            <w:rStyle w:val="Hyperlink"/>
            <w:color w:val="000000" w:themeColor="text1"/>
            <w:sz w:val="24"/>
            <w:szCs w:val="24"/>
            <w:lang w:eastAsia="en-GB"/>
          </w:rPr>
          <w:t>Young people will suffer most from UK’s ageing population, Lords say | Older people | The Guardian</w:t>
        </w:r>
      </w:hyperlink>
      <w:r w:rsidRPr="00E634AD">
        <w:rPr>
          <w:color w:val="000000" w:themeColor="text1"/>
          <w:sz w:val="24"/>
          <w:szCs w:val="24"/>
          <w:lang w:eastAsia="en-GB"/>
        </w:rPr>
        <w:t xml:space="preserve"> Government needs a new strategic approach to plan for the long term and intergenerational fairness. There is a window of opportunity in 2026: </w:t>
      </w:r>
      <w:hyperlink r:id="rId7" w:history="1">
        <w:r w:rsidRPr="00E634AD">
          <w:rPr>
            <w:rStyle w:val="Hyperlink"/>
            <w:color w:val="000000" w:themeColor="text1"/>
            <w:sz w:val="24"/>
            <w:szCs w:val="24"/>
            <w:lang w:eastAsia="en-GB"/>
          </w:rPr>
          <w:t>The Window for Long-Term Renewal - by Cat Zuzarte Tully</w:t>
        </w:r>
      </w:hyperlink>
      <w:r w:rsidRPr="00E634AD">
        <w:rPr>
          <w:color w:val="000000" w:themeColor="text1"/>
          <w:sz w:val="24"/>
          <w:szCs w:val="24"/>
          <w:lang w:eastAsia="en-GB"/>
        </w:rPr>
        <w:t xml:space="preserve"> </w:t>
      </w:r>
    </w:p>
    <w:p w14:paraId="702C9FF0"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3. Employers are waking up to the needs of their workers with eldercare responsibilities. More employees are now carers, and employers have a growing economic case for supporting them, according to Marisa Toldo’s Designing Work for Britain’s Longevity Society. Download the report </w:t>
      </w:r>
      <w:hyperlink r:id="rId8" w:history="1">
        <w:r w:rsidRPr="00E634AD">
          <w:rPr>
            <w:rStyle w:val="Hyperlink"/>
            <w:color w:val="000000" w:themeColor="text1"/>
            <w:sz w:val="24"/>
            <w:szCs w:val="24"/>
            <w:lang w:eastAsia="en-GB"/>
          </w:rPr>
          <w:t>https://www.unitedforallages.com/news</w:t>
        </w:r>
      </w:hyperlink>
      <w:r w:rsidRPr="00E634AD">
        <w:rPr>
          <w:color w:val="000000" w:themeColor="text1"/>
          <w:sz w:val="24"/>
          <w:szCs w:val="24"/>
          <w:lang w:eastAsia="en-GB"/>
        </w:rPr>
        <w:t xml:space="preserve"> </w:t>
      </w:r>
    </w:p>
    <w:p w14:paraId="52B98710" w14:textId="77777777" w:rsidR="00AA4BC3" w:rsidRDefault="00E634AD" w:rsidP="00E634AD">
      <w:pPr>
        <w:rPr>
          <w:color w:val="000000" w:themeColor="text1"/>
          <w:sz w:val="24"/>
          <w:szCs w:val="24"/>
          <w:lang w:eastAsia="en-GB"/>
        </w:rPr>
      </w:pPr>
      <w:r w:rsidRPr="00E634AD">
        <w:rPr>
          <w:color w:val="000000" w:themeColor="text1"/>
          <w:sz w:val="24"/>
          <w:szCs w:val="24"/>
          <w:lang w:eastAsia="en-GB"/>
        </w:rPr>
        <w:t>4. A sure sign that interest in intergenerational interaction is on the rise is the growth in the number of research projects exploring the benefits for young and older people of intergenerational care and housing. Watch this space in 2026 for more details.</w:t>
      </w:r>
    </w:p>
    <w:p w14:paraId="675C2F5C" w14:textId="3CA9A206"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5. Loneliness in an age of isolation has spurred much of the drive for building social connection. Not least by Kim Samuel, author of On Belonging and founder of the Belonging Forum, who has lots planned for 2026 </w:t>
      </w:r>
      <w:hyperlink r:id="rId9" w:history="1">
        <w:r w:rsidRPr="00E634AD">
          <w:rPr>
            <w:rStyle w:val="Hyperlink"/>
            <w:color w:val="000000" w:themeColor="text1"/>
            <w:sz w:val="24"/>
            <w:szCs w:val="24"/>
            <w:lang w:eastAsia="en-GB"/>
          </w:rPr>
          <w:t>https://belongingforum.org/</w:t>
        </w:r>
      </w:hyperlink>
      <w:r w:rsidRPr="00E634AD">
        <w:rPr>
          <w:color w:val="000000" w:themeColor="text1"/>
          <w:sz w:val="24"/>
          <w:szCs w:val="24"/>
          <w:lang w:eastAsia="en-GB"/>
        </w:rPr>
        <w:t xml:space="preserve">  </w:t>
      </w:r>
    </w:p>
    <w:p w14:paraId="30ADA722"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6. Where is the best place in the UK to age well and grow old in? ILC-UK’s new Better Lives Index takes a life course approach to ranking local authorities against nine indicators in early years, mid-life and older age. It highlights the need for investment in prevention and social connections across all ages. </w:t>
      </w:r>
      <w:hyperlink r:id="rId10" w:history="1">
        <w:r w:rsidRPr="00E634AD">
          <w:rPr>
            <w:rStyle w:val="Hyperlink"/>
            <w:color w:val="000000" w:themeColor="text1"/>
            <w:sz w:val="24"/>
            <w:szCs w:val="24"/>
            <w:lang w:eastAsia="en-GB"/>
          </w:rPr>
          <w:t>https://ilcuk.org.uk/uk-better-lives-index/</w:t>
        </w:r>
      </w:hyperlink>
      <w:r w:rsidRPr="00E634AD">
        <w:rPr>
          <w:color w:val="000000" w:themeColor="text1"/>
          <w:sz w:val="24"/>
          <w:szCs w:val="24"/>
          <w:lang w:eastAsia="en-GB"/>
        </w:rPr>
        <w:t xml:space="preserve"> </w:t>
      </w:r>
    </w:p>
    <w:p w14:paraId="1C28E084"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lastRenderedPageBreak/>
        <w:t xml:space="preserve">7. 2026 is the National Year of Reading which aims to address the decline in reading by people of all ages. Lots of intergenerational activities are planned for all generations to enjoy books together. </w:t>
      </w:r>
      <w:hyperlink r:id="rId11" w:history="1">
        <w:r w:rsidRPr="00E634AD">
          <w:rPr>
            <w:rStyle w:val="Hyperlink"/>
            <w:color w:val="000000" w:themeColor="text1"/>
            <w:sz w:val="24"/>
            <w:szCs w:val="24"/>
            <w:lang w:eastAsia="en-GB"/>
          </w:rPr>
          <w:t>https://www.theguardian.com/commentisfree/2025/dec/29/the-guardian-view-on-the-national-year-of-reading-2026-time-to-start-a-healthy-habit-for-life</w:t>
        </w:r>
      </w:hyperlink>
      <w:r w:rsidRPr="00E634AD">
        <w:rPr>
          <w:color w:val="000000" w:themeColor="text1"/>
          <w:sz w:val="24"/>
          <w:szCs w:val="24"/>
          <w:lang w:eastAsia="en-GB"/>
        </w:rPr>
        <w:t xml:space="preserve"> </w:t>
      </w:r>
    </w:p>
    <w:p w14:paraId="32F70D60"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8. This spring will see publication of a </w:t>
      </w:r>
      <w:proofErr w:type="gramStart"/>
      <w:r w:rsidRPr="00E634AD">
        <w:rPr>
          <w:color w:val="000000" w:themeColor="text1"/>
          <w:sz w:val="24"/>
          <w:szCs w:val="24"/>
          <w:lang w:eastAsia="en-GB"/>
        </w:rPr>
        <w:t>much awaited</w:t>
      </w:r>
      <w:proofErr w:type="gramEnd"/>
      <w:r w:rsidRPr="00E634AD">
        <w:rPr>
          <w:color w:val="000000" w:themeColor="text1"/>
          <w:sz w:val="24"/>
          <w:szCs w:val="24"/>
          <w:lang w:eastAsia="en-GB"/>
        </w:rPr>
        <w:t xml:space="preserve"> report by the </w:t>
      </w:r>
      <w:proofErr w:type="gramStart"/>
      <w:r w:rsidRPr="00E634AD">
        <w:rPr>
          <w:color w:val="000000" w:themeColor="text1"/>
          <w:sz w:val="24"/>
          <w:szCs w:val="24"/>
          <w:lang w:eastAsia="en-GB"/>
        </w:rPr>
        <w:t>All Party</w:t>
      </w:r>
      <w:proofErr w:type="gramEnd"/>
      <w:r w:rsidRPr="00E634AD">
        <w:rPr>
          <w:color w:val="000000" w:themeColor="text1"/>
          <w:sz w:val="24"/>
          <w:szCs w:val="24"/>
          <w:lang w:eastAsia="en-GB"/>
        </w:rPr>
        <w:t xml:space="preserve"> Parliamentary Group on creating intergenerational communities with housing for all ages at their heart. </w:t>
      </w:r>
      <w:hyperlink r:id="rId12" w:history="1">
        <w:r w:rsidRPr="00E634AD">
          <w:rPr>
            <w:rStyle w:val="Hyperlink"/>
            <w:color w:val="000000" w:themeColor="text1"/>
            <w:sz w:val="24"/>
            <w:szCs w:val="24"/>
            <w:lang w:eastAsia="en-GB"/>
          </w:rPr>
          <w:t>https://www.housinglin.org.uk/Topics/browse/Housing/HousingforOlderPeople/intergenerational-housing/appg-inquiry-intergenerational-communities/</w:t>
        </w:r>
      </w:hyperlink>
    </w:p>
    <w:p w14:paraId="16936CAE"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9. More and more families are going intergenerational themselves – from three generations living under the same roof to the latest holiday trend: ‘Skip-gen travel’ </w:t>
      </w:r>
      <w:hyperlink r:id="rId13" w:history="1">
        <w:r w:rsidRPr="00E634AD">
          <w:rPr>
            <w:rStyle w:val="Hyperlink"/>
            <w:color w:val="000000" w:themeColor="text1"/>
            <w:sz w:val="24"/>
            <w:szCs w:val="24"/>
            <w:lang w:eastAsia="en-GB"/>
          </w:rPr>
          <w:t>https://travel.economictimes.indiatimes.com/news/research-and-statistics/research/hiltons-2026-trends-report-reveals-rise-of-skip-gen-travel-as-79-of-indian-families-holiday-without-parents/124451689</w:t>
        </w:r>
      </w:hyperlink>
    </w:p>
    <w:p w14:paraId="5CF7B8CD"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10. Intergenerational connections and mixing will be celebrated through two major events this year coordinated by Generations Working Together: Global Intergenerational Congress (29 September – 1 October 2026) and Global Intergenerational Week (24-30 April 2026) </w:t>
      </w:r>
      <w:hyperlink r:id="rId14" w:history="1">
        <w:r w:rsidRPr="00E634AD">
          <w:rPr>
            <w:rStyle w:val="Hyperlink"/>
            <w:color w:val="000000" w:themeColor="text1"/>
            <w:sz w:val="24"/>
            <w:szCs w:val="24"/>
            <w:lang w:eastAsia="en-GB"/>
          </w:rPr>
          <w:t>https://generationsworkingtogether.org/</w:t>
        </w:r>
      </w:hyperlink>
    </w:p>
    <w:p w14:paraId="1A9FD45C" w14:textId="60F33178" w:rsidR="00E634AD" w:rsidRPr="00E634AD" w:rsidRDefault="00E634AD" w:rsidP="00E634AD">
      <w:pPr>
        <w:rPr>
          <w:color w:val="000000" w:themeColor="text1"/>
          <w:sz w:val="24"/>
          <w:szCs w:val="24"/>
          <w:lang w:eastAsia="en-GB"/>
        </w:rPr>
      </w:pPr>
    </w:p>
    <w:p w14:paraId="00A280C0" w14:textId="77777777" w:rsidR="00E634AD" w:rsidRPr="00E634AD" w:rsidRDefault="00E634AD" w:rsidP="00E634AD">
      <w:pPr>
        <w:rPr>
          <w:b/>
          <w:bCs/>
          <w:color w:val="EE0000"/>
          <w:sz w:val="24"/>
          <w:szCs w:val="24"/>
          <w:lang w:eastAsia="en-GB"/>
        </w:rPr>
      </w:pPr>
      <w:r w:rsidRPr="00E634AD">
        <w:rPr>
          <w:b/>
          <w:bCs/>
          <w:color w:val="EE0000"/>
          <w:sz w:val="24"/>
          <w:szCs w:val="24"/>
          <w:lang w:eastAsia="en-GB"/>
        </w:rPr>
        <w:t>AND FINALLY…</w:t>
      </w:r>
    </w:p>
    <w:p w14:paraId="7532097B" w14:textId="77777777"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 xml:space="preserve">While you’re still in new year mode, what change would you like to leave the world a better place by 2050 for future generations? That was the question United for All Ages asked some 50 changemakers recently. See their answers in Hope for All Ages, which can still be downloaded free here: </w:t>
      </w:r>
      <w:hyperlink r:id="rId15" w:history="1">
        <w:r w:rsidRPr="00E634AD">
          <w:rPr>
            <w:rStyle w:val="Hyperlink"/>
            <w:color w:val="000000" w:themeColor="text1"/>
            <w:sz w:val="24"/>
            <w:szCs w:val="24"/>
            <w:lang w:eastAsia="en-GB"/>
          </w:rPr>
          <w:t>https://www.unitedforallages.com/news</w:t>
        </w:r>
      </w:hyperlink>
    </w:p>
    <w:p w14:paraId="407B6FF6" w14:textId="77777777" w:rsidR="00894775" w:rsidRDefault="00894775" w:rsidP="00E634AD">
      <w:pPr>
        <w:rPr>
          <w:color w:val="000000" w:themeColor="text1"/>
          <w:sz w:val="24"/>
          <w:szCs w:val="24"/>
          <w:lang w:eastAsia="en-GB"/>
        </w:rPr>
      </w:pPr>
    </w:p>
    <w:p w14:paraId="1B17F1B1" w14:textId="0C4B5152" w:rsidR="00E634AD" w:rsidRPr="00E634AD" w:rsidRDefault="00E634AD" w:rsidP="00E634AD">
      <w:pPr>
        <w:rPr>
          <w:color w:val="000000" w:themeColor="text1"/>
          <w:sz w:val="24"/>
          <w:szCs w:val="24"/>
          <w:lang w:eastAsia="en-GB"/>
        </w:rPr>
      </w:pPr>
      <w:r w:rsidRPr="00E634AD">
        <w:rPr>
          <w:color w:val="000000" w:themeColor="text1"/>
          <w:sz w:val="24"/>
          <w:szCs w:val="24"/>
          <w:lang w:eastAsia="en-GB"/>
        </w:rPr>
        <w:t>Please contact us with any queries about the above, United for All Ages and our work creating a Britain and communities for all ages.</w:t>
      </w:r>
    </w:p>
    <w:p w14:paraId="14A98399" w14:textId="7AE20B3A" w:rsidR="00F4089E" w:rsidRPr="009124A5" w:rsidRDefault="00F4089E" w:rsidP="00F4089E">
      <w:pPr>
        <w:rPr>
          <w:sz w:val="24"/>
          <w:szCs w:val="24"/>
          <w:lang w:eastAsia="en-GB"/>
        </w:rPr>
      </w:pPr>
      <w:r w:rsidRPr="009124A5">
        <w:rPr>
          <w:sz w:val="24"/>
          <w:szCs w:val="24"/>
          <w:lang w:eastAsia="en-GB"/>
        </w:rPr>
        <w:t>All the best</w:t>
      </w:r>
    </w:p>
    <w:p w14:paraId="5A340577" w14:textId="1B0188D3" w:rsidR="00147ECC" w:rsidRPr="009124A5" w:rsidRDefault="00147ECC" w:rsidP="00F4089E">
      <w:pPr>
        <w:rPr>
          <w:sz w:val="24"/>
          <w:szCs w:val="24"/>
          <w:lang w:eastAsia="en-GB"/>
        </w:rPr>
      </w:pPr>
      <w:r w:rsidRPr="009124A5">
        <w:rPr>
          <w:sz w:val="24"/>
          <w:szCs w:val="24"/>
          <w:lang w:eastAsia="en-GB"/>
        </w:rPr>
        <w:t>Denise and Stephen</w:t>
      </w:r>
    </w:p>
    <w:p w14:paraId="2F655896" w14:textId="03B1B64E" w:rsidR="000475C6" w:rsidRPr="009124A5" w:rsidRDefault="000475C6" w:rsidP="00F4089E">
      <w:pPr>
        <w:rPr>
          <w:b/>
          <w:bCs/>
          <w:sz w:val="24"/>
          <w:szCs w:val="24"/>
          <w:lang w:eastAsia="en-GB"/>
        </w:rPr>
      </w:pPr>
      <w:r w:rsidRPr="009124A5">
        <w:rPr>
          <w:b/>
          <w:bCs/>
          <w:sz w:val="24"/>
          <w:szCs w:val="24"/>
          <w:lang w:eastAsia="en-GB"/>
        </w:rPr>
        <w:t>Denise Burke and Stephen Burke</w:t>
      </w:r>
    </w:p>
    <w:p w14:paraId="6430BEB9" w14:textId="38903DEB" w:rsidR="000475C6" w:rsidRPr="009124A5" w:rsidRDefault="000475C6" w:rsidP="000475C6">
      <w:pPr>
        <w:rPr>
          <w:b/>
          <w:bCs/>
          <w:sz w:val="24"/>
          <w:szCs w:val="24"/>
          <w:lang w:eastAsia="en-GB"/>
        </w:rPr>
      </w:pPr>
      <w:r w:rsidRPr="009124A5">
        <w:rPr>
          <w:b/>
          <w:bCs/>
          <w:sz w:val="24"/>
          <w:szCs w:val="24"/>
          <w:lang w:eastAsia="en-GB"/>
        </w:rPr>
        <w:t>Directors</w:t>
      </w:r>
      <w:r w:rsidR="00C17DD5" w:rsidRPr="009124A5">
        <w:rPr>
          <w:b/>
          <w:bCs/>
          <w:sz w:val="24"/>
          <w:szCs w:val="24"/>
          <w:lang w:eastAsia="en-GB"/>
        </w:rPr>
        <w:t xml:space="preserve">, </w:t>
      </w:r>
      <w:r w:rsidRPr="009124A5">
        <w:rPr>
          <w:b/>
          <w:bCs/>
          <w:sz w:val="24"/>
          <w:szCs w:val="24"/>
          <w:lang w:eastAsia="en-GB"/>
        </w:rPr>
        <w:t>United for All Ages</w:t>
      </w:r>
    </w:p>
    <w:p w14:paraId="5D90BC1F" w14:textId="77777777" w:rsidR="00C047DD" w:rsidRPr="009124A5" w:rsidRDefault="000475C6" w:rsidP="000475C6">
      <w:pPr>
        <w:rPr>
          <w:b/>
          <w:bCs/>
          <w:sz w:val="24"/>
          <w:szCs w:val="24"/>
          <w:lang w:eastAsia="en-GB"/>
        </w:rPr>
      </w:pPr>
      <w:r w:rsidRPr="009124A5">
        <w:rPr>
          <w:b/>
          <w:bCs/>
          <w:sz w:val="24"/>
          <w:szCs w:val="24"/>
          <w:lang w:eastAsia="en-GB"/>
        </w:rPr>
        <w:t>07889 778316/07714 334510</w:t>
      </w:r>
      <w:r w:rsidR="00C047DD" w:rsidRPr="009124A5">
        <w:rPr>
          <w:b/>
          <w:bCs/>
          <w:sz w:val="24"/>
          <w:szCs w:val="24"/>
          <w:lang w:eastAsia="en-GB"/>
        </w:rPr>
        <w:t xml:space="preserve"> </w:t>
      </w:r>
    </w:p>
    <w:p w14:paraId="7BBE81D4" w14:textId="623E7194" w:rsidR="00FB6C26" w:rsidRPr="009124A5" w:rsidRDefault="0081023C" w:rsidP="000475C6">
      <w:pPr>
        <w:rPr>
          <w:b/>
          <w:bCs/>
          <w:sz w:val="24"/>
          <w:szCs w:val="24"/>
          <w:lang w:eastAsia="en-GB"/>
        </w:rPr>
      </w:pPr>
      <w:hyperlink r:id="rId16" w:history="1">
        <w:r w:rsidRPr="009124A5">
          <w:rPr>
            <w:rStyle w:val="Hyperlink"/>
            <w:b/>
            <w:bCs/>
            <w:sz w:val="24"/>
            <w:szCs w:val="24"/>
            <w:lang w:eastAsia="en-GB"/>
          </w:rPr>
          <w:t>www.unitedforallages.com</w:t>
        </w:r>
      </w:hyperlink>
      <w:r w:rsidR="000475C6" w:rsidRPr="009124A5">
        <w:rPr>
          <w:b/>
          <w:bCs/>
          <w:sz w:val="24"/>
          <w:szCs w:val="24"/>
          <w:lang w:eastAsia="en-GB"/>
        </w:rPr>
        <w:t xml:space="preserve"> @united4allages</w:t>
      </w:r>
    </w:p>
    <w:sectPr w:rsidR="00FB6C26" w:rsidRPr="0091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023"/>
    <w:multiLevelType w:val="hybridMultilevel"/>
    <w:tmpl w:val="C994AC32"/>
    <w:lvl w:ilvl="0" w:tplc="DE38B6D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6050EB"/>
    <w:multiLevelType w:val="hybridMultilevel"/>
    <w:tmpl w:val="84E4A192"/>
    <w:lvl w:ilvl="0" w:tplc="4B66FB48">
      <w:numFmt w:val="bullet"/>
      <w:lvlText w:val="-"/>
      <w:lvlJc w:val="left"/>
      <w:pPr>
        <w:ind w:left="720" w:hanging="360"/>
      </w:pPr>
      <w:rPr>
        <w:rFonts w:ascii="Calibri" w:eastAsia="Times New Roman" w:hAnsi="Calibri" w:cs="Calibr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42EEB"/>
    <w:multiLevelType w:val="multilevel"/>
    <w:tmpl w:val="65EE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8232E"/>
    <w:multiLevelType w:val="hybridMultilevel"/>
    <w:tmpl w:val="7ABE48FA"/>
    <w:lvl w:ilvl="0" w:tplc="A10AAF60">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B25A84"/>
    <w:multiLevelType w:val="hybridMultilevel"/>
    <w:tmpl w:val="B4BE709C"/>
    <w:lvl w:ilvl="0" w:tplc="3F0619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28F78D0"/>
    <w:multiLevelType w:val="multilevel"/>
    <w:tmpl w:val="291C9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124455"/>
    <w:multiLevelType w:val="multilevel"/>
    <w:tmpl w:val="41CEE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80259"/>
    <w:multiLevelType w:val="multilevel"/>
    <w:tmpl w:val="832C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502DC"/>
    <w:multiLevelType w:val="hybridMultilevel"/>
    <w:tmpl w:val="F32A47E4"/>
    <w:lvl w:ilvl="0" w:tplc="EC4CCCD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C0205F"/>
    <w:multiLevelType w:val="multilevel"/>
    <w:tmpl w:val="47B8C7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000679"/>
    <w:multiLevelType w:val="hybridMultilevel"/>
    <w:tmpl w:val="211A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236C13"/>
    <w:multiLevelType w:val="hybridMultilevel"/>
    <w:tmpl w:val="7BF25082"/>
    <w:lvl w:ilvl="0" w:tplc="951CF174">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601085"/>
    <w:multiLevelType w:val="hybridMultilevel"/>
    <w:tmpl w:val="F88A63B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EE613B8"/>
    <w:multiLevelType w:val="hybridMultilevel"/>
    <w:tmpl w:val="16B0B1B8"/>
    <w:lvl w:ilvl="0" w:tplc="7240663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744814"/>
    <w:multiLevelType w:val="hybridMultilevel"/>
    <w:tmpl w:val="C248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C975F3C"/>
    <w:multiLevelType w:val="hybridMultilevel"/>
    <w:tmpl w:val="990A9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15F0778"/>
    <w:multiLevelType w:val="hybridMultilevel"/>
    <w:tmpl w:val="9508E6E8"/>
    <w:lvl w:ilvl="0" w:tplc="2670185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1A807ED"/>
    <w:multiLevelType w:val="hybridMultilevel"/>
    <w:tmpl w:val="12989A3C"/>
    <w:lvl w:ilvl="0" w:tplc="75BE93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A2626D"/>
    <w:multiLevelType w:val="multilevel"/>
    <w:tmpl w:val="83B0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D29BC"/>
    <w:multiLevelType w:val="hybridMultilevel"/>
    <w:tmpl w:val="53485464"/>
    <w:lvl w:ilvl="0" w:tplc="E88CFCCA">
      <w:start w:val="202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A171B96"/>
    <w:multiLevelType w:val="multilevel"/>
    <w:tmpl w:val="E1B4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DE62C3"/>
    <w:multiLevelType w:val="hybridMultilevel"/>
    <w:tmpl w:val="F7D67B24"/>
    <w:lvl w:ilvl="0" w:tplc="6B52C0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F4E2333"/>
    <w:multiLevelType w:val="hybridMultilevel"/>
    <w:tmpl w:val="769C994E"/>
    <w:lvl w:ilvl="0" w:tplc="944466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962545">
    <w:abstractNumId w:val="8"/>
  </w:num>
  <w:num w:numId="2" w16cid:durableId="1258323366">
    <w:abstractNumId w:val="13"/>
  </w:num>
  <w:num w:numId="3" w16cid:durableId="1932353855">
    <w:abstractNumId w:val="1"/>
  </w:num>
  <w:num w:numId="4" w16cid:durableId="1643384511">
    <w:abstractNumId w:val="16"/>
  </w:num>
  <w:num w:numId="5" w16cid:durableId="1483616711">
    <w:abstractNumId w:val="16"/>
  </w:num>
  <w:num w:numId="6" w16cid:durableId="1190753878">
    <w:abstractNumId w:val="3"/>
  </w:num>
  <w:num w:numId="7" w16cid:durableId="893584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577670">
    <w:abstractNumId w:val="4"/>
  </w:num>
  <w:num w:numId="9" w16cid:durableId="2052681149">
    <w:abstractNumId w:val="5"/>
  </w:num>
  <w:num w:numId="10" w16cid:durableId="1283418443">
    <w:abstractNumId w:val="9"/>
  </w:num>
  <w:num w:numId="11" w16cid:durableId="1110852467">
    <w:abstractNumId w:val="15"/>
  </w:num>
  <w:num w:numId="12" w16cid:durableId="2123646498">
    <w:abstractNumId w:val="14"/>
  </w:num>
  <w:num w:numId="13" w16cid:durableId="1331639528">
    <w:abstractNumId w:val="21"/>
  </w:num>
  <w:num w:numId="14" w16cid:durableId="25910760">
    <w:abstractNumId w:val="19"/>
  </w:num>
  <w:num w:numId="15" w16cid:durableId="266432575">
    <w:abstractNumId w:val="19"/>
  </w:num>
  <w:num w:numId="16" w16cid:durableId="1977173738">
    <w:abstractNumId w:val="10"/>
  </w:num>
  <w:num w:numId="17" w16cid:durableId="299501603">
    <w:abstractNumId w:val="0"/>
  </w:num>
  <w:num w:numId="18" w16cid:durableId="100539813">
    <w:abstractNumId w:val="17"/>
  </w:num>
  <w:num w:numId="19" w16cid:durableId="1849831399">
    <w:abstractNumId w:val="18"/>
  </w:num>
  <w:num w:numId="20" w16cid:durableId="1859612968">
    <w:abstractNumId w:val="2"/>
  </w:num>
  <w:num w:numId="21" w16cid:durableId="792938203">
    <w:abstractNumId w:val="11"/>
  </w:num>
  <w:num w:numId="22" w16cid:durableId="17264457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0608701">
    <w:abstractNumId w:val="7"/>
  </w:num>
  <w:num w:numId="24" w16cid:durableId="1006859103">
    <w:abstractNumId w:val="6"/>
  </w:num>
  <w:num w:numId="25" w16cid:durableId="10903533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09B"/>
    <w:rsid w:val="00014A1E"/>
    <w:rsid w:val="0002376E"/>
    <w:rsid w:val="000369F1"/>
    <w:rsid w:val="00041D64"/>
    <w:rsid w:val="000475C6"/>
    <w:rsid w:val="00051057"/>
    <w:rsid w:val="00057EE1"/>
    <w:rsid w:val="00063AFB"/>
    <w:rsid w:val="00075C12"/>
    <w:rsid w:val="00081E3D"/>
    <w:rsid w:val="00081FFF"/>
    <w:rsid w:val="000C754B"/>
    <w:rsid w:val="000E4F64"/>
    <w:rsid w:val="000E6D0A"/>
    <w:rsid w:val="00106340"/>
    <w:rsid w:val="0014703E"/>
    <w:rsid w:val="00147ECC"/>
    <w:rsid w:val="00153CA5"/>
    <w:rsid w:val="001638EB"/>
    <w:rsid w:val="001B1529"/>
    <w:rsid w:val="001D1034"/>
    <w:rsid w:val="001F1E9A"/>
    <w:rsid w:val="001F42C9"/>
    <w:rsid w:val="002078D2"/>
    <w:rsid w:val="00216E11"/>
    <w:rsid w:val="00223C2B"/>
    <w:rsid w:val="002439CC"/>
    <w:rsid w:val="002472D6"/>
    <w:rsid w:val="00254086"/>
    <w:rsid w:val="002557BF"/>
    <w:rsid w:val="0026257D"/>
    <w:rsid w:val="002B4DDA"/>
    <w:rsid w:val="002D1FCF"/>
    <w:rsid w:val="002E331F"/>
    <w:rsid w:val="002E7CF6"/>
    <w:rsid w:val="00320496"/>
    <w:rsid w:val="003351C1"/>
    <w:rsid w:val="00366852"/>
    <w:rsid w:val="003B477D"/>
    <w:rsid w:val="003B7F92"/>
    <w:rsid w:val="0042412F"/>
    <w:rsid w:val="00431D5B"/>
    <w:rsid w:val="00446E16"/>
    <w:rsid w:val="00447399"/>
    <w:rsid w:val="00453E9A"/>
    <w:rsid w:val="0046706A"/>
    <w:rsid w:val="00475EFA"/>
    <w:rsid w:val="004844D5"/>
    <w:rsid w:val="004A771F"/>
    <w:rsid w:val="004C4EB9"/>
    <w:rsid w:val="004D6E5D"/>
    <w:rsid w:val="004E2C18"/>
    <w:rsid w:val="00521C74"/>
    <w:rsid w:val="00550BD2"/>
    <w:rsid w:val="00560305"/>
    <w:rsid w:val="00565BE3"/>
    <w:rsid w:val="00592938"/>
    <w:rsid w:val="00597AB0"/>
    <w:rsid w:val="005E0DC7"/>
    <w:rsid w:val="005E4B40"/>
    <w:rsid w:val="00612F3A"/>
    <w:rsid w:val="00637A8C"/>
    <w:rsid w:val="00665464"/>
    <w:rsid w:val="00682AAA"/>
    <w:rsid w:val="00690A5C"/>
    <w:rsid w:val="006A6337"/>
    <w:rsid w:val="006B2041"/>
    <w:rsid w:val="006C3D19"/>
    <w:rsid w:val="006C4288"/>
    <w:rsid w:val="006D47EB"/>
    <w:rsid w:val="006E389A"/>
    <w:rsid w:val="0074021E"/>
    <w:rsid w:val="00745B51"/>
    <w:rsid w:val="00745FC3"/>
    <w:rsid w:val="00752B87"/>
    <w:rsid w:val="00771652"/>
    <w:rsid w:val="00775B03"/>
    <w:rsid w:val="007C509B"/>
    <w:rsid w:val="0081023C"/>
    <w:rsid w:val="00812D93"/>
    <w:rsid w:val="00826B89"/>
    <w:rsid w:val="00832680"/>
    <w:rsid w:val="008778BF"/>
    <w:rsid w:val="00886E90"/>
    <w:rsid w:val="00894074"/>
    <w:rsid w:val="00894378"/>
    <w:rsid w:val="00894775"/>
    <w:rsid w:val="008A315E"/>
    <w:rsid w:val="008A56A1"/>
    <w:rsid w:val="008B1CB2"/>
    <w:rsid w:val="008C4421"/>
    <w:rsid w:val="008D4B97"/>
    <w:rsid w:val="008E187E"/>
    <w:rsid w:val="008E6CB1"/>
    <w:rsid w:val="00902353"/>
    <w:rsid w:val="00907D07"/>
    <w:rsid w:val="00910349"/>
    <w:rsid w:val="009124A5"/>
    <w:rsid w:val="00984189"/>
    <w:rsid w:val="009C7D94"/>
    <w:rsid w:val="009D0008"/>
    <w:rsid w:val="009D7A82"/>
    <w:rsid w:val="00A57374"/>
    <w:rsid w:val="00A57965"/>
    <w:rsid w:val="00A66139"/>
    <w:rsid w:val="00A77996"/>
    <w:rsid w:val="00AA3FB6"/>
    <w:rsid w:val="00AA4BC3"/>
    <w:rsid w:val="00AB2953"/>
    <w:rsid w:val="00AD2F1B"/>
    <w:rsid w:val="00AF1FA4"/>
    <w:rsid w:val="00B32848"/>
    <w:rsid w:val="00B56B9E"/>
    <w:rsid w:val="00B7770C"/>
    <w:rsid w:val="00B950A8"/>
    <w:rsid w:val="00B96635"/>
    <w:rsid w:val="00BA1DDE"/>
    <w:rsid w:val="00BA1E16"/>
    <w:rsid w:val="00BC3270"/>
    <w:rsid w:val="00C047DD"/>
    <w:rsid w:val="00C17DD5"/>
    <w:rsid w:val="00C35AEC"/>
    <w:rsid w:val="00C36159"/>
    <w:rsid w:val="00C46CE9"/>
    <w:rsid w:val="00C62BFA"/>
    <w:rsid w:val="00C878B3"/>
    <w:rsid w:val="00C95200"/>
    <w:rsid w:val="00C9610F"/>
    <w:rsid w:val="00CA0314"/>
    <w:rsid w:val="00CD0223"/>
    <w:rsid w:val="00CE577D"/>
    <w:rsid w:val="00CF50C0"/>
    <w:rsid w:val="00D43F94"/>
    <w:rsid w:val="00D629AE"/>
    <w:rsid w:val="00D87421"/>
    <w:rsid w:val="00D952AE"/>
    <w:rsid w:val="00D95E81"/>
    <w:rsid w:val="00DA3F27"/>
    <w:rsid w:val="00DB2238"/>
    <w:rsid w:val="00DB3C43"/>
    <w:rsid w:val="00DE1122"/>
    <w:rsid w:val="00E022DF"/>
    <w:rsid w:val="00E41288"/>
    <w:rsid w:val="00E634AD"/>
    <w:rsid w:val="00E85C63"/>
    <w:rsid w:val="00F26D19"/>
    <w:rsid w:val="00F31703"/>
    <w:rsid w:val="00F34436"/>
    <w:rsid w:val="00F35EC8"/>
    <w:rsid w:val="00F4089E"/>
    <w:rsid w:val="00F40CB8"/>
    <w:rsid w:val="00F41372"/>
    <w:rsid w:val="00F43332"/>
    <w:rsid w:val="00F54265"/>
    <w:rsid w:val="00F77544"/>
    <w:rsid w:val="00FB00E6"/>
    <w:rsid w:val="00FB6C26"/>
    <w:rsid w:val="00FC179E"/>
    <w:rsid w:val="00FC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54E2"/>
  <w15:docId w15:val="{3E58FBD3-8BDC-4BAE-85FD-1BDDAB83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09B"/>
    <w:rPr>
      <w:color w:val="0000FF"/>
      <w:u w:val="single"/>
    </w:rPr>
  </w:style>
  <w:style w:type="paragraph" w:styleId="NormalWeb">
    <w:name w:val="Normal (Web)"/>
    <w:basedOn w:val="Normal"/>
    <w:uiPriority w:val="99"/>
    <w:unhideWhenUsed/>
    <w:rsid w:val="007C509B"/>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C509B"/>
    <w:pPr>
      <w:spacing w:after="0" w:line="240" w:lineRule="auto"/>
      <w:ind w:left="720"/>
    </w:pPr>
    <w:rPr>
      <w:rFonts w:ascii="Calibri" w:hAnsi="Calibri" w:cs="Calibri"/>
    </w:rPr>
  </w:style>
  <w:style w:type="paragraph" w:customStyle="1" w:styleId="xxmsonormal">
    <w:name w:val="x_x_msonormal"/>
    <w:basedOn w:val="Normal"/>
    <w:rsid w:val="00637A8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C35AEC"/>
    <w:rPr>
      <w:b/>
      <w:bCs/>
    </w:rPr>
  </w:style>
  <w:style w:type="character" w:customStyle="1" w:styleId="apple-converted-space">
    <w:name w:val="apple-converted-space"/>
    <w:basedOn w:val="DefaultParagraphFont"/>
    <w:rsid w:val="00AB2953"/>
  </w:style>
  <w:style w:type="character" w:styleId="Emphasis">
    <w:name w:val="Emphasis"/>
    <w:basedOn w:val="DefaultParagraphFont"/>
    <w:uiPriority w:val="20"/>
    <w:qFormat/>
    <w:rsid w:val="00521C74"/>
    <w:rPr>
      <w:i/>
      <w:iCs/>
    </w:rPr>
  </w:style>
  <w:style w:type="paragraph" w:customStyle="1" w:styleId="paragraph">
    <w:name w:val="paragraph"/>
    <w:basedOn w:val="Normal"/>
    <w:rsid w:val="002078D2"/>
    <w:pPr>
      <w:spacing w:after="0" w:line="240" w:lineRule="auto"/>
    </w:pPr>
    <w:rPr>
      <w:rFonts w:ascii="Calibri" w:hAnsi="Calibri" w:cs="Calibri"/>
      <w:lang w:eastAsia="en-GB"/>
    </w:rPr>
  </w:style>
  <w:style w:type="character" w:customStyle="1" w:styleId="normaltextrun">
    <w:name w:val="normaltextrun"/>
    <w:basedOn w:val="DefaultParagraphFont"/>
    <w:rsid w:val="002078D2"/>
  </w:style>
  <w:style w:type="paragraph" w:customStyle="1" w:styleId="xmsonormal">
    <w:name w:val="x_msonormal"/>
    <w:basedOn w:val="Normal"/>
    <w:rsid w:val="008C4421"/>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A57374"/>
    <w:pPr>
      <w:spacing w:after="0" w:line="240" w:lineRule="auto"/>
      <w:ind w:left="720"/>
    </w:pPr>
    <w:rPr>
      <w:rFonts w:ascii="Calibri" w:hAnsi="Calibri" w:cs="Calibri"/>
      <w:lang w:eastAsia="en-GB"/>
    </w:rPr>
  </w:style>
  <w:style w:type="paragraph" w:customStyle="1" w:styleId="font7">
    <w:name w:val="font_7"/>
    <w:basedOn w:val="Normal"/>
    <w:rsid w:val="00A57374"/>
    <w:pPr>
      <w:spacing w:before="100" w:beforeAutospacing="1" w:after="100" w:afterAutospacing="1" w:line="240" w:lineRule="auto"/>
    </w:pPr>
    <w:rPr>
      <w:rFonts w:ascii="Calibri" w:hAnsi="Calibri" w:cs="Calibri"/>
      <w:lang w:eastAsia="en-GB"/>
    </w:rPr>
  </w:style>
  <w:style w:type="character" w:customStyle="1" w:styleId="color18">
    <w:name w:val="color_18"/>
    <w:basedOn w:val="DefaultParagraphFont"/>
    <w:rsid w:val="00A57374"/>
  </w:style>
  <w:style w:type="character" w:customStyle="1" w:styleId="edit-post-post-linklink-prefix">
    <w:name w:val="edit-post-post-link__link-prefix"/>
    <w:basedOn w:val="DefaultParagraphFont"/>
    <w:rsid w:val="00DB2238"/>
  </w:style>
  <w:style w:type="character" w:customStyle="1" w:styleId="edit-post-post-linklink-post-name">
    <w:name w:val="edit-post-post-link__link-post-name"/>
    <w:basedOn w:val="DefaultParagraphFont"/>
    <w:rsid w:val="00DB2238"/>
  </w:style>
  <w:style w:type="character" w:customStyle="1" w:styleId="edit-post-post-linklink-suffix">
    <w:name w:val="edit-post-post-link__link-suffix"/>
    <w:basedOn w:val="DefaultParagraphFont"/>
    <w:rsid w:val="00DB2238"/>
  </w:style>
  <w:style w:type="character" w:customStyle="1" w:styleId="m6751700553711648286gmail-apple-converted-space">
    <w:name w:val="m_6751700553711648286gmail-apple-converted-space"/>
    <w:basedOn w:val="DefaultParagraphFont"/>
    <w:rsid w:val="00812D93"/>
  </w:style>
  <w:style w:type="character" w:customStyle="1" w:styleId="m6751700553711648286gmail-il">
    <w:name w:val="m_6751700553711648286gmail-il"/>
    <w:basedOn w:val="DefaultParagraphFont"/>
    <w:rsid w:val="00812D93"/>
  </w:style>
  <w:style w:type="character" w:customStyle="1" w:styleId="contentpasted0">
    <w:name w:val="contentpasted0"/>
    <w:basedOn w:val="DefaultParagraphFont"/>
    <w:rsid w:val="00910349"/>
  </w:style>
  <w:style w:type="character" w:customStyle="1" w:styleId="contentpasted1">
    <w:name w:val="contentpasted1"/>
    <w:basedOn w:val="DefaultParagraphFont"/>
    <w:rsid w:val="00910349"/>
  </w:style>
  <w:style w:type="paragraph" w:customStyle="1" w:styleId="Default">
    <w:name w:val="Default"/>
    <w:basedOn w:val="Normal"/>
    <w:rsid w:val="001D1034"/>
    <w:pPr>
      <w:autoSpaceDE w:val="0"/>
      <w:autoSpaceDN w:val="0"/>
      <w:spacing w:after="0" w:line="240" w:lineRule="auto"/>
    </w:pPr>
    <w:rPr>
      <w:rFonts w:ascii="Calibri" w:hAnsi="Calibri" w:cs="Calibri"/>
      <w:color w:val="000000"/>
      <w:sz w:val="24"/>
      <w:szCs w:val="24"/>
      <w:lang w:eastAsia="en-GB"/>
    </w:rPr>
  </w:style>
  <w:style w:type="character" w:styleId="SmartLink">
    <w:name w:val="Smart Link"/>
    <w:basedOn w:val="DefaultParagraphFont"/>
    <w:uiPriority w:val="99"/>
    <w:semiHidden/>
    <w:unhideWhenUsed/>
    <w:rsid w:val="001F42C9"/>
    <w:rPr>
      <w:color w:val="0000FF"/>
      <w:u w:val="single"/>
      <w:shd w:val="clear" w:color="auto" w:fill="F3F2F1"/>
    </w:rPr>
  </w:style>
  <w:style w:type="character" w:styleId="UnresolvedMention">
    <w:name w:val="Unresolved Mention"/>
    <w:basedOn w:val="DefaultParagraphFont"/>
    <w:uiPriority w:val="99"/>
    <w:semiHidden/>
    <w:unhideWhenUsed/>
    <w:rsid w:val="00B32848"/>
    <w:rPr>
      <w:color w:val="605E5C"/>
      <w:shd w:val="clear" w:color="auto" w:fill="E1DFDD"/>
    </w:rPr>
  </w:style>
  <w:style w:type="character" w:styleId="FollowedHyperlink">
    <w:name w:val="FollowedHyperlink"/>
    <w:basedOn w:val="DefaultParagraphFont"/>
    <w:uiPriority w:val="99"/>
    <w:semiHidden/>
    <w:unhideWhenUsed/>
    <w:rsid w:val="002E3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15">
      <w:bodyDiv w:val="1"/>
      <w:marLeft w:val="0"/>
      <w:marRight w:val="0"/>
      <w:marTop w:val="0"/>
      <w:marBottom w:val="0"/>
      <w:divBdr>
        <w:top w:val="none" w:sz="0" w:space="0" w:color="auto"/>
        <w:left w:val="none" w:sz="0" w:space="0" w:color="auto"/>
        <w:bottom w:val="none" w:sz="0" w:space="0" w:color="auto"/>
        <w:right w:val="none" w:sz="0" w:space="0" w:color="auto"/>
      </w:divBdr>
    </w:div>
    <w:div w:id="31616761">
      <w:bodyDiv w:val="1"/>
      <w:marLeft w:val="0"/>
      <w:marRight w:val="0"/>
      <w:marTop w:val="0"/>
      <w:marBottom w:val="0"/>
      <w:divBdr>
        <w:top w:val="none" w:sz="0" w:space="0" w:color="auto"/>
        <w:left w:val="none" w:sz="0" w:space="0" w:color="auto"/>
        <w:bottom w:val="none" w:sz="0" w:space="0" w:color="auto"/>
        <w:right w:val="none" w:sz="0" w:space="0" w:color="auto"/>
      </w:divBdr>
    </w:div>
    <w:div w:id="110170690">
      <w:bodyDiv w:val="1"/>
      <w:marLeft w:val="0"/>
      <w:marRight w:val="0"/>
      <w:marTop w:val="0"/>
      <w:marBottom w:val="0"/>
      <w:divBdr>
        <w:top w:val="none" w:sz="0" w:space="0" w:color="auto"/>
        <w:left w:val="none" w:sz="0" w:space="0" w:color="auto"/>
        <w:bottom w:val="none" w:sz="0" w:space="0" w:color="auto"/>
        <w:right w:val="none" w:sz="0" w:space="0" w:color="auto"/>
      </w:divBdr>
    </w:div>
    <w:div w:id="113646572">
      <w:bodyDiv w:val="1"/>
      <w:marLeft w:val="0"/>
      <w:marRight w:val="0"/>
      <w:marTop w:val="0"/>
      <w:marBottom w:val="0"/>
      <w:divBdr>
        <w:top w:val="none" w:sz="0" w:space="0" w:color="auto"/>
        <w:left w:val="none" w:sz="0" w:space="0" w:color="auto"/>
        <w:bottom w:val="none" w:sz="0" w:space="0" w:color="auto"/>
        <w:right w:val="none" w:sz="0" w:space="0" w:color="auto"/>
      </w:divBdr>
    </w:div>
    <w:div w:id="120809248">
      <w:bodyDiv w:val="1"/>
      <w:marLeft w:val="0"/>
      <w:marRight w:val="0"/>
      <w:marTop w:val="0"/>
      <w:marBottom w:val="0"/>
      <w:divBdr>
        <w:top w:val="none" w:sz="0" w:space="0" w:color="auto"/>
        <w:left w:val="none" w:sz="0" w:space="0" w:color="auto"/>
        <w:bottom w:val="none" w:sz="0" w:space="0" w:color="auto"/>
        <w:right w:val="none" w:sz="0" w:space="0" w:color="auto"/>
      </w:divBdr>
    </w:div>
    <w:div w:id="158427051">
      <w:bodyDiv w:val="1"/>
      <w:marLeft w:val="0"/>
      <w:marRight w:val="0"/>
      <w:marTop w:val="0"/>
      <w:marBottom w:val="0"/>
      <w:divBdr>
        <w:top w:val="none" w:sz="0" w:space="0" w:color="auto"/>
        <w:left w:val="none" w:sz="0" w:space="0" w:color="auto"/>
        <w:bottom w:val="none" w:sz="0" w:space="0" w:color="auto"/>
        <w:right w:val="none" w:sz="0" w:space="0" w:color="auto"/>
      </w:divBdr>
    </w:div>
    <w:div w:id="180703152">
      <w:bodyDiv w:val="1"/>
      <w:marLeft w:val="0"/>
      <w:marRight w:val="0"/>
      <w:marTop w:val="0"/>
      <w:marBottom w:val="0"/>
      <w:divBdr>
        <w:top w:val="none" w:sz="0" w:space="0" w:color="auto"/>
        <w:left w:val="none" w:sz="0" w:space="0" w:color="auto"/>
        <w:bottom w:val="none" w:sz="0" w:space="0" w:color="auto"/>
        <w:right w:val="none" w:sz="0" w:space="0" w:color="auto"/>
      </w:divBdr>
    </w:div>
    <w:div w:id="208536896">
      <w:bodyDiv w:val="1"/>
      <w:marLeft w:val="0"/>
      <w:marRight w:val="0"/>
      <w:marTop w:val="0"/>
      <w:marBottom w:val="0"/>
      <w:divBdr>
        <w:top w:val="none" w:sz="0" w:space="0" w:color="auto"/>
        <w:left w:val="none" w:sz="0" w:space="0" w:color="auto"/>
        <w:bottom w:val="none" w:sz="0" w:space="0" w:color="auto"/>
        <w:right w:val="none" w:sz="0" w:space="0" w:color="auto"/>
      </w:divBdr>
    </w:div>
    <w:div w:id="211425009">
      <w:bodyDiv w:val="1"/>
      <w:marLeft w:val="0"/>
      <w:marRight w:val="0"/>
      <w:marTop w:val="0"/>
      <w:marBottom w:val="0"/>
      <w:divBdr>
        <w:top w:val="none" w:sz="0" w:space="0" w:color="auto"/>
        <w:left w:val="none" w:sz="0" w:space="0" w:color="auto"/>
        <w:bottom w:val="none" w:sz="0" w:space="0" w:color="auto"/>
        <w:right w:val="none" w:sz="0" w:space="0" w:color="auto"/>
      </w:divBdr>
    </w:div>
    <w:div w:id="212348660">
      <w:bodyDiv w:val="1"/>
      <w:marLeft w:val="0"/>
      <w:marRight w:val="0"/>
      <w:marTop w:val="0"/>
      <w:marBottom w:val="0"/>
      <w:divBdr>
        <w:top w:val="none" w:sz="0" w:space="0" w:color="auto"/>
        <w:left w:val="none" w:sz="0" w:space="0" w:color="auto"/>
        <w:bottom w:val="none" w:sz="0" w:space="0" w:color="auto"/>
        <w:right w:val="none" w:sz="0" w:space="0" w:color="auto"/>
      </w:divBdr>
    </w:div>
    <w:div w:id="216859521">
      <w:bodyDiv w:val="1"/>
      <w:marLeft w:val="0"/>
      <w:marRight w:val="0"/>
      <w:marTop w:val="0"/>
      <w:marBottom w:val="0"/>
      <w:divBdr>
        <w:top w:val="none" w:sz="0" w:space="0" w:color="auto"/>
        <w:left w:val="none" w:sz="0" w:space="0" w:color="auto"/>
        <w:bottom w:val="none" w:sz="0" w:space="0" w:color="auto"/>
        <w:right w:val="none" w:sz="0" w:space="0" w:color="auto"/>
      </w:divBdr>
    </w:div>
    <w:div w:id="230819686">
      <w:bodyDiv w:val="1"/>
      <w:marLeft w:val="0"/>
      <w:marRight w:val="0"/>
      <w:marTop w:val="0"/>
      <w:marBottom w:val="0"/>
      <w:divBdr>
        <w:top w:val="none" w:sz="0" w:space="0" w:color="auto"/>
        <w:left w:val="none" w:sz="0" w:space="0" w:color="auto"/>
        <w:bottom w:val="none" w:sz="0" w:space="0" w:color="auto"/>
        <w:right w:val="none" w:sz="0" w:space="0" w:color="auto"/>
      </w:divBdr>
    </w:div>
    <w:div w:id="241257451">
      <w:bodyDiv w:val="1"/>
      <w:marLeft w:val="0"/>
      <w:marRight w:val="0"/>
      <w:marTop w:val="0"/>
      <w:marBottom w:val="0"/>
      <w:divBdr>
        <w:top w:val="none" w:sz="0" w:space="0" w:color="auto"/>
        <w:left w:val="none" w:sz="0" w:space="0" w:color="auto"/>
        <w:bottom w:val="none" w:sz="0" w:space="0" w:color="auto"/>
        <w:right w:val="none" w:sz="0" w:space="0" w:color="auto"/>
      </w:divBdr>
    </w:div>
    <w:div w:id="273560398">
      <w:bodyDiv w:val="1"/>
      <w:marLeft w:val="0"/>
      <w:marRight w:val="0"/>
      <w:marTop w:val="0"/>
      <w:marBottom w:val="0"/>
      <w:divBdr>
        <w:top w:val="none" w:sz="0" w:space="0" w:color="auto"/>
        <w:left w:val="none" w:sz="0" w:space="0" w:color="auto"/>
        <w:bottom w:val="none" w:sz="0" w:space="0" w:color="auto"/>
        <w:right w:val="none" w:sz="0" w:space="0" w:color="auto"/>
      </w:divBdr>
    </w:div>
    <w:div w:id="299850330">
      <w:bodyDiv w:val="1"/>
      <w:marLeft w:val="0"/>
      <w:marRight w:val="0"/>
      <w:marTop w:val="0"/>
      <w:marBottom w:val="0"/>
      <w:divBdr>
        <w:top w:val="none" w:sz="0" w:space="0" w:color="auto"/>
        <w:left w:val="none" w:sz="0" w:space="0" w:color="auto"/>
        <w:bottom w:val="none" w:sz="0" w:space="0" w:color="auto"/>
        <w:right w:val="none" w:sz="0" w:space="0" w:color="auto"/>
      </w:divBdr>
    </w:div>
    <w:div w:id="325474715">
      <w:bodyDiv w:val="1"/>
      <w:marLeft w:val="0"/>
      <w:marRight w:val="0"/>
      <w:marTop w:val="0"/>
      <w:marBottom w:val="0"/>
      <w:divBdr>
        <w:top w:val="none" w:sz="0" w:space="0" w:color="auto"/>
        <w:left w:val="none" w:sz="0" w:space="0" w:color="auto"/>
        <w:bottom w:val="none" w:sz="0" w:space="0" w:color="auto"/>
        <w:right w:val="none" w:sz="0" w:space="0" w:color="auto"/>
      </w:divBdr>
    </w:div>
    <w:div w:id="330371476">
      <w:bodyDiv w:val="1"/>
      <w:marLeft w:val="0"/>
      <w:marRight w:val="0"/>
      <w:marTop w:val="0"/>
      <w:marBottom w:val="0"/>
      <w:divBdr>
        <w:top w:val="none" w:sz="0" w:space="0" w:color="auto"/>
        <w:left w:val="none" w:sz="0" w:space="0" w:color="auto"/>
        <w:bottom w:val="none" w:sz="0" w:space="0" w:color="auto"/>
        <w:right w:val="none" w:sz="0" w:space="0" w:color="auto"/>
      </w:divBdr>
    </w:div>
    <w:div w:id="331959407">
      <w:bodyDiv w:val="1"/>
      <w:marLeft w:val="0"/>
      <w:marRight w:val="0"/>
      <w:marTop w:val="0"/>
      <w:marBottom w:val="0"/>
      <w:divBdr>
        <w:top w:val="none" w:sz="0" w:space="0" w:color="auto"/>
        <w:left w:val="none" w:sz="0" w:space="0" w:color="auto"/>
        <w:bottom w:val="none" w:sz="0" w:space="0" w:color="auto"/>
        <w:right w:val="none" w:sz="0" w:space="0" w:color="auto"/>
      </w:divBdr>
    </w:div>
    <w:div w:id="386301532">
      <w:bodyDiv w:val="1"/>
      <w:marLeft w:val="0"/>
      <w:marRight w:val="0"/>
      <w:marTop w:val="0"/>
      <w:marBottom w:val="0"/>
      <w:divBdr>
        <w:top w:val="none" w:sz="0" w:space="0" w:color="auto"/>
        <w:left w:val="none" w:sz="0" w:space="0" w:color="auto"/>
        <w:bottom w:val="none" w:sz="0" w:space="0" w:color="auto"/>
        <w:right w:val="none" w:sz="0" w:space="0" w:color="auto"/>
      </w:divBdr>
    </w:div>
    <w:div w:id="392657106">
      <w:bodyDiv w:val="1"/>
      <w:marLeft w:val="0"/>
      <w:marRight w:val="0"/>
      <w:marTop w:val="0"/>
      <w:marBottom w:val="0"/>
      <w:divBdr>
        <w:top w:val="none" w:sz="0" w:space="0" w:color="auto"/>
        <w:left w:val="none" w:sz="0" w:space="0" w:color="auto"/>
        <w:bottom w:val="none" w:sz="0" w:space="0" w:color="auto"/>
        <w:right w:val="none" w:sz="0" w:space="0" w:color="auto"/>
      </w:divBdr>
    </w:div>
    <w:div w:id="441999767">
      <w:bodyDiv w:val="1"/>
      <w:marLeft w:val="0"/>
      <w:marRight w:val="0"/>
      <w:marTop w:val="0"/>
      <w:marBottom w:val="0"/>
      <w:divBdr>
        <w:top w:val="none" w:sz="0" w:space="0" w:color="auto"/>
        <w:left w:val="none" w:sz="0" w:space="0" w:color="auto"/>
        <w:bottom w:val="none" w:sz="0" w:space="0" w:color="auto"/>
        <w:right w:val="none" w:sz="0" w:space="0" w:color="auto"/>
      </w:divBdr>
    </w:div>
    <w:div w:id="474839901">
      <w:bodyDiv w:val="1"/>
      <w:marLeft w:val="0"/>
      <w:marRight w:val="0"/>
      <w:marTop w:val="0"/>
      <w:marBottom w:val="0"/>
      <w:divBdr>
        <w:top w:val="none" w:sz="0" w:space="0" w:color="auto"/>
        <w:left w:val="none" w:sz="0" w:space="0" w:color="auto"/>
        <w:bottom w:val="none" w:sz="0" w:space="0" w:color="auto"/>
        <w:right w:val="none" w:sz="0" w:space="0" w:color="auto"/>
      </w:divBdr>
    </w:div>
    <w:div w:id="479999612">
      <w:bodyDiv w:val="1"/>
      <w:marLeft w:val="0"/>
      <w:marRight w:val="0"/>
      <w:marTop w:val="0"/>
      <w:marBottom w:val="0"/>
      <w:divBdr>
        <w:top w:val="none" w:sz="0" w:space="0" w:color="auto"/>
        <w:left w:val="none" w:sz="0" w:space="0" w:color="auto"/>
        <w:bottom w:val="none" w:sz="0" w:space="0" w:color="auto"/>
        <w:right w:val="none" w:sz="0" w:space="0" w:color="auto"/>
      </w:divBdr>
    </w:div>
    <w:div w:id="490950326">
      <w:bodyDiv w:val="1"/>
      <w:marLeft w:val="0"/>
      <w:marRight w:val="0"/>
      <w:marTop w:val="0"/>
      <w:marBottom w:val="0"/>
      <w:divBdr>
        <w:top w:val="none" w:sz="0" w:space="0" w:color="auto"/>
        <w:left w:val="none" w:sz="0" w:space="0" w:color="auto"/>
        <w:bottom w:val="none" w:sz="0" w:space="0" w:color="auto"/>
        <w:right w:val="none" w:sz="0" w:space="0" w:color="auto"/>
      </w:divBdr>
    </w:div>
    <w:div w:id="510805190">
      <w:bodyDiv w:val="1"/>
      <w:marLeft w:val="0"/>
      <w:marRight w:val="0"/>
      <w:marTop w:val="0"/>
      <w:marBottom w:val="0"/>
      <w:divBdr>
        <w:top w:val="none" w:sz="0" w:space="0" w:color="auto"/>
        <w:left w:val="none" w:sz="0" w:space="0" w:color="auto"/>
        <w:bottom w:val="none" w:sz="0" w:space="0" w:color="auto"/>
        <w:right w:val="none" w:sz="0" w:space="0" w:color="auto"/>
      </w:divBdr>
    </w:div>
    <w:div w:id="541331486">
      <w:bodyDiv w:val="1"/>
      <w:marLeft w:val="0"/>
      <w:marRight w:val="0"/>
      <w:marTop w:val="0"/>
      <w:marBottom w:val="0"/>
      <w:divBdr>
        <w:top w:val="none" w:sz="0" w:space="0" w:color="auto"/>
        <w:left w:val="none" w:sz="0" w:space="0" w:color="auto"/>
        <w:bottom w:val="none" w:sz="0" w:space="0" w:color="auto"/>
        <w:right w:val="none" w:sz="0" w:space="0" w:color="auto"/>
      </w:divBdr>
    </w:div>
    <w:div w:id="660695162">
      <w:bodyDiv w:val="1"/>
      <w:marLeft w:val="0"/>
      <w:marRight w:val="0"/>
      <w:marTop w:val="0"/>
      <w:marBottom w:val="0"/>
      <w:divBdr>
        <w:top w:val="none" w:sz="0" w:space="0" w:color="auto"/>
        <w:left w:val="none" w:sz="0" w:space="0" w:color="auto"/>
        <w:bottom w:val="none" w:sz="0" w:space="0" w:color="auto"/>
        <w:right w:val="none" w:sz="0" w:space="0" w:color="auto"/>
      </w:divBdr>
    </w:div>
    <w:div w:id="714426467">
      <w:bodyDiv w:val="1"/>
      <w:marLeft w:val="0"/>
      <w:marRight w:val="0"/>
      <w:marTop w:val="0"/>
      <w:marBottom w:val="0"/>
      <w:divBdr>
        <w:top w:val="none" w:sz="0" w:space="0" w:color="auto"/>
        <w:left w:val="none" w:sz="0" w:space="0" w:color="auto"/>
        <w:bottom w:val="none" w:sz="0" w:space="0" w:color="auto"/>
        <w:right w:val="none" w:sz="0" w:space="0" w:color="auto"/>
      </w:divBdr>
    </w:div>
    <w:div w:id="772017031">
      <w:bodyDiv w:val="1"/>
      <w:marLeft w:val="0"/>
      <w:marRight w:val="0"/>
      <w:marTop w:val="0"/>
      <w:marBottom w:val="0"/>
      <w:divBdr>
        <w:top w:val="none" w:sz="0" w:space="0" w:color="auto"/>
        <w:left w:val="none" w:sz="0" w:space="0" w:color="auto"/>
        <w:bottom w:val="none" w:sz="0" w:space="0" w:color="auto"/>
        <w:right w:val="none" w:sz="0" w:space="0" w:color="auto"/>
      </w:divBdr>
    </w:div>
    <w:div w:id="805511734">
      <w:bodyDiv w:val="1"/>
      <w:marLeft w:val="0"/>
      <w:marRight w:val="0"/>
      <w:marTop w:val="0"/>
      <w:marBottom w:val="0"/>
      <w:divBdr>
        <w:top w:val="none" w:sz="0" w:space="0" w:color="auto"/>
        <w:left w:val="none" w:sz="0" w:space="0" w:color="auto"/>
        <w:bottom w:val="none" w:sz="0" w:space="0" w:color="auto"/>
        <w:right w:val="none" w:sz="0" w:space="0" w:color="auto"/>
      </w:divBdr>
    </w:div>
    <w:div w:id="827986128">
      <w:bodyDiv w:val="1"/>
      <w:marLeft w:val="0"/>
      <w:marRight w:val="0"/>
      <w:marTop w:val="0"/>
      <w:marBottom w:val="0"/>
      <w:divBdr>
        <w:top w:val="none" w:sz="0" w:space="0" w:color="auto"/>
        <w:left w:val="none" w:sz="0" w:space="0" w:color="auto"/>
        <w:bottom w:val="none" w:sz="0" w:space="0" w:color="auto"/>
        <w:right w:val="none" w:sz="0" w:space="0" w:color="auto"/>
      </w:divBdr>
    </w:div>
    <w:div w:id="829323772">
      <w:bodyDiv w:val="1"/>
      <w:marLeft w:val="0"/>
      <w:marRight w:val="0"/>
      <w:marTop w:val="0"/>
      <w:marBottom w:val="0"/>
      <w:divBdr>
        <w:top w:val="none" w:sz="0" w:space="0" w:color="auto"/>
        <w:left w:val="none" w:sz="0" w:space="0" w:color="auto"/>
        <w:bottom w:val="none" w:sz="0" w:space="0" w:color="auto"/>
        <w:right w:val="none" w:sz="0" w:space="0" w:color="auto"/>
      </w:divBdr>
    </w:div>
    <w:div w:id="996693199">
      <w:bodyDiv w:val="1"/>
      <w:marLeft w:val="0"/>
      <w:marRight w:val="0"/>
      <w:marTop w:val="0"/>
      <w:marBottom w:val="0"/>
      <w:divBdr>
        <w:top w:val="none" w:sz="0" w:space="0" w:color="auto"/>
        <w:left w:val="none" w:sz="0" w:space="0" w:color="auto"/>
        <w:bottom w:val="none" w:sz="0" w:space="0" w:color="auto"/>
        <w:right w:val="none" w:sz="0" w:space="0" w:color="auto"/>
      </w:divBdr>
    </w:div>
    <w:div w:id="1130637224">
      <w:bodyDiv w:val="1"/>
      <w:marLeft w:val="0"/>
      <w:marRight w:val="0"/>
      <w:marTop w:val="0"/>
      <w:marBottom w:val="0"/>
      <w:divBdr>
        <w:top w:val="none" w:sz="0" w:space="0" w:color="auto"/>
        <w:left w:val="none" w:sz="0" w:space="0" w:color="auto"/>
        <w:bottom w:val="none" w:sz="0" w:space="0" w:color="auto"/>
        <w:right w:val="none" w:sz="0" w:space="0" w:color="auto"/>
      </w:divBdr>
    </w:div>
    <w:div w:id="1183934776">
      <w:bodyDiv w:val="1"/>
      <w:marLeft w:val="0"/>
      <w:marRight w:val="0"/>
      <w:marTop w:val="0"/>
      <w:marBottom w:val="0"/>
      <w:divBdr>
        <w:top w:val="none" w:sz="0" w:space="0" w:color="auto"/>
        <w:left w:val="none" w:sz="0" w:space="0" w:color="auto"/>
        <w:bottom w:val="none" w:sz="0" w:space="0" w:color="auto"/>
        <w:right w:val="none" w:sz="0" w:space="0" w:color="auto"/>
      </w:divBdr>
    </w:div>
    <w:div w:id="1227371912">
      <w:bodyDiv w:val="1"/>
      <w:marLeft w:val="0"/>
      <w:marRight w:val="0"/>
      <w:marTop w:val="0"/>
      <w:marBottom w:val="0"/>
      <w:divBdr>
        <w:top w:val="none" w:sz="0" w:space="0" w:color="auto"/>
        <w:left w:val="none" w:sz="0" w:space="0" w:color="auto"/>
        <w:bottom w:val="none" w:sz="0" w:space="0" w:color="auto"/>
        <w:right w:val="none" w:sz="0" w:space="0" w:color="auto"/>
      </w:divBdr>
    </w:div>
    <w:div w:id="1257710461">
      <w:bodyDiv w:val="1"/>
      <w:marLeft w:val="0"/>
      <w:marRight w:val="0"/>
      <w:marTop w:val="0"/>
      <w:marBottom w:val="0"/>
      <w:divBdr>
        <w:top w:val="none" w:sz="0" w:space="0" w:color="auto"/>
        <w:left w:val="none" w:sz="0" w:space="0" w:color="auto"/>
        <w:bottom w:val="none" w:sz="0" w:space="0" w:color="auto"/>
        <w:right w:val="none" w:sz="0" w:space="0" w:color="auto"/>
      </w:divBdr>
    </w:div>
    <w:div w:id="1303727973">
      <w:bodyDiv w:val="1"/>
      <w:marLeft w:val="0"/>
      <w:marRight w:val="0"/>
      <w:marTop w:val="0"/>
      <w:marBottom w:val="0"/>
      <w:divBdr>
        <w:top w:val="none" w:sz="0" w:space="0" w:color="auto"/>
        <w:left w:val="none" w:sz="0" w:space="0" w:color="auto"/>
        <w:bottom w:val="none" w:sz="0" w:space="0" w:color="auto"/>
        <w:right w:val="none" w:sz="0" w:space="0" w:color="auto"/>
      </w:divBdr>
    </w:div>
    <w:div w:id="1322807297">
      <w:bodyDiv w:val="1"/>
      <w:marLeft w:val="0"/>
      <w:marRight w:val="0"/>
      <w:marTop w:val="0"/>
      <w:marBottom w:val="0"/>
      <w:divBdr>
        <w:top w:val="none" w:sz="0" w:space="0" w:color="auto"/>
        <w:left w:val="none" w:sz="0" w:space="0" w:color="auto"/>
        <w:bottom w:val="none" w:sz="0" w:space="0" w:color="auto"/>
        <w:right w:val="none" w:sz="0" w:space="0" w:color="auto"/>
      </w:divBdr>
    </w:div>
    <w:div w:id="1337414881">
      <w:bodyDiv w:val="1"/>
      <w:marLeft w:val="0"/>
      <w:marRight w:val="0"/>
      <w:marTop w:val="0"/>
      <w:marBottom w:val="0"/>
      <w:divBdr>
        <w:top w:val="none" w:sz="0" w:space="0" w:color="auto"/>
        <w:left w:val="none" w:sz="0" w:space="0" w:color="auto"/>
        <w:bottom w:val="none" w:sz="0" w:space="0" w:color="auto"/>
        <w:right w:val="none" w:sz="0" w:space="0" w:color="auto"/>
      </w:divBdr>
    </w:div>
    <w:div w:id="1372801958">
      <w:bodyDiv w:val="1"/>
      <w:marLeft w:val="0"/>
      <w:marRight w:val="0"/>
      <w:marTop w:val="0"/>
      <w:marBottom w:val="0"/>
      <w:divBdr>
        <w:top w:val="none" w:sz="0" w:space="0" w:color="auto"/>
        <w:left w:val="none" w:sz="0" w:space="0" w:color="auto"/>
        <w:bottom w:val="none" w:sz="0" w:space="0" w:color="auto"/>
        <w:right w:val="none" w:sz="0" w:space="0" w:color="auto"/>
      </w:divBdr>
    </w:div>
    <w:div w:id="1374382599">
      <w:bodyDiv w:val="1"/>
      <w:marLeft w:val="0"/>
      <w:marRight w:val="0"/>
      <w:marTop w:val="0"/>
      <w:marBottom w:val="0"/>
      <w:divBdr>
        <w:top w:val="none" w:sz="0" w:space="0" w:color="auto"/>
        <w:left w:val="none" w:sz="0" w:space="0" w:color="auto"/>
        <w:bottom w:val="none" w:sz="0" w:space="0" w:color="auto"/>
        <w:right w:val="none" w:sz="0" w:space="0" w:color="auto"/>
      </w:divBdr>
    </w:div>
    <w:div w:id="1399328817">
      <w:bodyDiv w:val="1"/>
      <w:marLeft w:val="0"/>
      <w:marRight w:val="0"/>
      <w:marTop w:val="0"/>
      <w:marBottom w:val="0"/>
      <w:divBdr>
        <w:top w:val="none" w:sz="0" w:space="0" w:color="auto"/>
        <w:left w:val="none" w:sz="0" w:space="0" w:color="auto"/>
        <w:bottom w:val="none" w:sz="0" w:space="0" w:color="auto"/>
        <w:right w:val="none" w:sz="0" w:space="0" w:color="auto"/>
      </w:divBdr>
    </w:div>
    <w:div w:id="1435400818">
      <w:bodyDiv w:val="1"/>
      <w:marLeft w:val="0"/>
      <w:marRight w:val="0"/>
      <w:marTop w:val="0"/>
      <w:marBottom w:val="0"/>
      <w:divBdr>
        <w:top w:val="none" w:sz="0" w:space="0" w:color="auto"/>
        <w:left w:val="none" w:sz="0" w:space="0" w:color="auto"/>
        <w:bottom w:val="none" w:sz="0" w:space="0" w:color="auto"/>
        <w:right w:val="none" w:sz="0" w:space="0" w:color="auto"/>
      </w:divBdr>
    </w:div>
    <w:div w:id="1502507333">
      <w:bodyDiv w:val="1"/>
      <w:marLeft w:val="0"/>
      <w:marRight w:val="0"/>
      <w:marTop w:val="0"/>
      <w:marBottom w:val="0"/>
      <w:divBdr>
        <w:top w:val="none" w:sz="0" w:space="0" w:color="auto"/>
        <w:left w:val="none" w:sz="0" w:space="0" w:color="auto"/>
        <w:bottom w:val="none" w:sz="0" w:space="0" w:color="auto"/>
        <w:right w:val="none" w:sz="0" w:space="0" w:color="auto"/>
      </w:divBdr>
    </w:div>
    <w:div w:id="1747609601">
      <w:bodyDiv w:val="1"/>
      <w:marLeft w:val="0"/>
      <w:marRight w:val="0"/>
      <w:marTop w:val="0"/>
      <w:marBottom w:val="0"/>
      <w:divBdr>
        <w:top w:val="none" w:sz="0" w:space="0" w:color="auto"/>
        <w:left w:val="none" w:sz="0" w:space="0" w:color="auto"/>
        <w:bottom w:val="none" w:sz="0" w:space="0" w:color="auto"/>
        <w:right w:val="none" w:sz="0" w:space="0" w:color="auto"/>
      </w:divBdr>
    </w:div>
    <w:div w:id="1766460244">
      <w:bodyDiv w:val="1"/>
      <w:marLeft w:val="0"/>
      <w:marRight w:val="0"/>
      <w:marTop w:val="0"/>
      <w:marBottom w:val="0"/>
      <w:divBdr>
        <w:top w:val="none" w:sz="0" w:space="0" w:color="auto"/>
        <w:left w:val="none" w:sz="0" w:space="0" w:color="auto"/>
        <w:bottom w:val="none" w:sz="0" w:space="0" w:color="auto"/>
        <w:right w:val="none" w:sz="0" w:space="0" w:color="auto"/>
      </w:divBdr>
    </w:div>
    <w:div w:id="1782650092">
      <w:bodyDiv w:val="1"/>
      <w:marLeft w:val="0"/>
      <w:marRight w:val="0"/>
      <w:marTop w:val="0"/>
      <w:marBottom w:val="0"/>
      <w:divBdr>
        <w:top w:val="none" w:sz="0" w:space="0" w:color="auto"/>
        <w:left w:val="none" w:sz="0" w:space="0" w:color="auto"/>
        <w:bottom w:val="none" w:sz="0" w:space="0" w:color="auto"/>
        <w:right w:val="none" w:sz="0" w:space="0" w:color="auto"/>
      </w:divBdr>
    </w:div>
    <w:div w:id="1813983418">
      <w:bodyDiv w:val="1"/>
      <w:marLeft w:val="0"/>
      <w:marRight w:val="0"/>
      <w:marTop w:val="0"/>
      <w:marBottom w:val="0"/>
      <w:divBdr>
        <w:top w:val="none" w:sz="0" w:space="0" w:color="auto"/>
        <w:left w:val="none" w:sz="0" w:space="0" w:color="auto"/>
        <w:bottom w:val="none" w:sz="0" w:space="0" w:color="auto"/>
        <w:right w:val="none" w:sz="0" w:space="0" w:color="auto"/>
      </w:divBdr>
    </w:div>
    <w:div w:id="1821845752">
      <w:bodyDiv w:val="1"/>
      <w:marLeft w:val="0"/>
      <w:marRight w:val="0"/>
      <w:marTop w:val="0"/>
      <w:marBottom w:val="0"/>
      <w:divBdr>
        <w:top w:val="none" w:sz="0" w:space="0" w:color="auto"/>
        <w:left w:val="none" w:sz="0" w:space="0" w:color="auto"/>
        <w:bottom w:val="none" w:sz="0" w:space="0" w:color="auto"/>
        <w:right w:val="none" w:sz="0" w:space="0" w:color="auto"/>
      </w:divBdr>
    </w:div>
    <w:div w:id="1915044478">
      <w:bodyDiv w:val="1"/>
      <w:marLeft w:val="0"/>
      <w:marRight w:val="0"/>
      <w:marTop w:val="0"/>
      <w:marBottom w:val="0"/>
      <w:divBdr>
        <w:top w:val="none" w:sz="0" w:space="0" w:color="auto"/>
        <w:left w:val="none" w:sz="0" w:space="0" w:color="auto"/>
        <w:bottom w:val="none" w:sz="0" w:space="0" w:color="auto"/>
        <w:right w:val="none" w:sz="0" w:space="0" w:color="auto"/>
      </w:divBdr>
    </w:div>
    <w:div w:id="1918248246">
      <w:bodyDiv w:val="1"/>
      <w:marLeft w:val="0"/>
      <w:marRight w:val="0"/>
      <w:marTop w:val="0"/>
      <w:marBottom w:val="0"/>
      <w:divBdr>
        <w:top w:val="none" w:sz="0" w:space="0" w:color="auto"/>
        <w:left w:val="none" w:sz="0" w:space="0" w:color="auto"/>
        <w:bottom w:val="none" w:sz="0" w:space="0" w:color="auto"/>
        <w:right w:val="none" w:sz="0" w:space="0" w:color="auto"/>
      </w:divBdr>
    </w:div>
    <w:div w:id="1951739232">
      <w:bodyDiv w:val="1"/>
      <w:marLeft w:val="0"/>
      <w:marRight w:val="0"/>
      <w:marTop w:val="0"/>
      <w:marBottom w:val="0"/>
      <w:divBdr>
        <w:top w:val="none" w:sz="0" w:space="0" w:color="auto"/>
        <w:left w:val="none" w:sz="0" w:space="0" w:color="auto"/>
        <w:bottom w:val="none" w:sz="0" w:space="0" w:color="auto"/>
        <w:right w:val="none" w:sz="0" w:space="0" w:color="auto"/>
      </w:divBdr>
    </w:div>
    <w:div w:id="1986666993">
      <w:bodyDiv w:val="1"/>
      <w:marLeft w:val="0"/>
      <w:marRight w:val="0"/>
      <w:marTop w:val="0"/>
      <w:marBottom w:val="0"/>
      <w:divBdr>
        <w:top w:val="none" w:sz="0" w:space="0" w:color="auto"/>
        <w:left w:val="none" w:sz="0" w:space="0" w:color="auto"/>
        <w:bottom w:val="none" w:sz="0" w:space="0" w:color="auto"/>
        <w:right w:val="none" w:sz="0" w:space="0" w:color="auto"/>
      </w:divBdr>
    </w:div>
    <w:div w:id="2006547312">
      <w:bodyDiv w:val="1"/>
      <w:marLeft w:val="0"/>
      <w:marRight w:val="0"/>
      <w:marTop w:val="0"/>
      <w:marBottom w:val="0"/>
      <w:divBdr>
        <w:top w:val="none" w:sz="0" w:space="0" w:color="auto"/>
        <w:left w:val="none" w:sz="0" w:space="0" w:color="auto"/>
        <w:bottom w:val="none" w:sz="0" w:space="0" w:color="auto"/>
        <w:right w:val="none" w:sz="0" w:space="0" w:color="auto"/>
      </w:divBdr>
    </w:div>
    <w:div w:id="2009165615">
      <w:bodyDiv w:val="1"/>
      <w:marLeft w:val="0"/>
      <w:marRight w:val="0"/>
      <w:marTop w:val="0"/>
      <w:marBottom w:val="0"/>
      <w:divBdr>
        <w:top w:val="none" w:sz="0" w:space="0" w:color="auto"/>
        <w:left w:val="none" w:sz="0" w:space="0" w:color="auto"/>
        <w:bottom w:val="none" w:sz="0" w:space="0" w:color="auto"/>
        <w:right w:val="none" w:sz="0" w:space="0" w:color="auto"/>
      </w:divBdr>
    </w:div>
    <w:div w:id="2017152038">
      <w:bodyDiv w:val="1"/>
      <w:marLeft w:val="0"/>
      <w:marRight w:val="0"/>
      <w:marTop w:val="0"/>
      <w:marBottom w:val="0"/>
      <w:divBdr>
        <w:top w:val="none" w:sz="0" w:space="0" w:color="auto"/>
        <w:left w:val="none" w:sz="0" w:space="0" w:color="auto"/>
        <w:bottom w:val="none" w:sz="0" w:space="0" w:color="auto"/>
        <w:right w:val="none" w:sz="0" w:space="0" w:color="auto"/>
      </w:divBdr>
    </w:div>
    <w:div w:id="2102295965">
      <w:bodyDiv w:val="1"/>
      <w:marLeft w:val="0"/>
      <w:marRight w:val="0"/>
      <w:marTop w:val="0"/>
      <w:marBottom w:val="0"/>
      <w:divBdr>
        <w:top w:val="none" w:sz="0" w:space="0" w:color="auto"/>
        <w:left w:val="none" w:sz="0" w:space="0" w:color="auto"/>
        <w:bottom w:val="none" w:sz="0" w:space="0" w:color="auto"/>
        <w:right w:val="none" w:sz="0" w:space="0" w:color="auto"/>
      </w:divBdr>
    </w:div>
    <w:div w:id="213686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tedforallages.com/news" TargetMode="External"/><Relationship Id="rId13" Type="http://schemas.openxmlformats.org/officeDocument/2006/relationships/hyperlink" Target="https://travel.economictimes.indiatimes.com/news/research-and-statistics/research/hiltons-2026-trends-report-reveals-rise-of-skip-gen-travel-as-79-of-indian-families-holiday-without-parents/12445168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layingwithtime.substack.com/p/the-window-for-long-term-renewal" TargetMode="External"/><Relationship Id="rId12" Type="http://schemas.openxmlformats.org/officeDocument/2006/relationships/hyperlink" Target="https://www.housinglin.org.uk/Topics/browse/Housing/HousingforOlderPeople/intergenerational-housing/appg-inquiry-intergenerational-communit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itedforallages.com" TargetMode="External"/><Relationship Id="rId1" Type="http://schemas.openxmlformats.org/officeDocument/2006/relationships/numbering" Target="numbering.xml"/><Relationship Id="rId6" Type="http://schemas.openxmlformats.org/officeDocument/2006/relationships/hyperlink" Target="https://www.theguardian.com/society/2025/dec/19/young-people-will-suffer-most-from-uks-ageing-population-lords-say" TargetMode="External"/><Relationship Id="rId11" Type="http://schemas.openxmlformats.org/officeDocument/2006/relationships/hyperlink" Target="https://www.theguardian.com/commentisfree/2025/dec/29/the-guardian-view-on-the-national-year-of-reading-2026-time-to-start-a-healthy-habit-for-life" TargetMode="External"/><Relationship Id="rId5" Type="http://schemas.openxmlformats.org/officeDocument/2006/relationships/hyperlink" Target="https://www.dementiacareawards.co.uk/" TargetMode="External"/><Relationship Id="rId15" Type="http://schemas.openxmlformats.org/officeDocument/2006/relationships/hyperlink" Target="https://www.unitedforallages.com/news" TargetMode="External"/><Relationship Id="rId10" Type="http://schemas.openxmlformats.org/officeDocument/2006/relationships/hyperlink" Target="https://ilcuk.org.uk/uk-better-lives-index/" TargetMode="External"/><Relationship Id="rId4" Type="http://schemas.openxmlformats.org/officeDocument/2006/relationships/webSettings" Target="webSettings.xml"/><Relationship Id="rId9" Type="http://schemas.openxmlformats.org/officeDocument/2006/relationships/hyperlink" Target="https://belongingforum.org/" TargetMode="External"/><Relationship Id="rId14" Type="http://schemas.openxmlformats.org/officeDocument/2006/relationships/hyperlink" Target="https://generationsworkingtoget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4792</Characters>
  <Application>Microsoft Office Word</Application>
  <DocSecurity>0</DocSecurity>
  <Lines>177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Burke</cp:lastModifiedBy>
  <cp:revision>3</cp:revision>
  <dcterms:created xsi:type="dcterms:W3CDTF">2026-01-06T15:00:00Z</dcterms:created>
  <dcterms:modified xsi:type="dcterms:W3CDTF">2026-01-06T15:01:00Z</dcterms:modified>
</cp:coreProperties>
</file>